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81E" w:rsidRPr="0083702C" w:rsidRDefault="00834CA9" w:rsidP="00FD1E18">
      <w:pPr>
        <w:pStyle w:val="NoSpacing"/>
        <w:jc w:val="center"/>
        <w:rPr>
          <w:rFonts w:asciiTheme="minorHAnsi" w:hAnsiTheme="minorHAnsi" w:cstheme="minorHAnsi"/>
          <w:b/>
          <w:sz w:val="32"/>
          <w:szCs w:val="32"/>
          <w:u w:val="single"/>
        </w:rPr>
      </w:pPr>
      <w:r>
        <w:rPr>
          <w:rFonts w:asciiTheme="minorHAnsi" w:hAnsiTheme="minorHAnsi" w:cstheme="minorHAnsi"/>
          <w:b/>
          <w:sz w:val="32"/>
          <w:szCs w:val="32"/>
          <w:u w:val="single"/>
        </w:rPr>
        <w:t>2022</w:t>
      </w:r>
      <w:r w:rsidR="001A2402" w:rsidRPr="0083702C">
        <w:rPr>
          <w:rFonts w:asciiTheme="minorHAnsi" w:hAnsiTheme="minorHAnsi" w:cstheme="minorHAnsi"/>
          <w:b/>
          <w:sz w:val="32"/>
          <w:szCs w:val="32"/>
          <w:u w:val="single"/>
        </w:rPr>
        <w:t xml:space="preserve"> REAP Yearly Review</w:t>
      </w:r>
    </w:p>
    <w:p w:rsidR="001B0173" w:rsidRPr="0083702C" w:rsidRDefault="001B0173" w:rsidP="001B0173">
      <w:pPr>
        <w:pStyle w:val="NoSpacing"/>
        <w:rPr>
          <w:rFonts w:asciiTheme="minorHAnsi" w:hAnsiTheme="minorHAnsi" w:cstheme="minorHAnsi"/>
          <w:b/>
          <w:sz w:val="22"/>
          <w:szCs w:val="22"/>
          <w:u w:val="single"/>
        </w:rPr>
      </w:pPr>
    </w:p>
    <w:p w:rsidR="00631050" w:rsidRPr="00E018E2" w:rsidRDefault="00631050" w:rsidP="00631050">
      <w:pPr>
        <w:rPr>
          <w:rFonts w:eastAsia="Calibri" w:cstheme="minorHAnsi"/>
          <w:b/>
          <w:u w:val="single"/>
        </w:rPr>
      </w:pPr>
      <w:r w:rsidRPr="00E018E2">
        <w:rPr>
          <w:rFonts w:eastAsia="Calibri" w:cstheme="minorHAnsi"/>
          <w:b/>
          <w:u w:val="single"/>
        </w:rPr>
        <w:t>Vision</w:t>
      </w:r>
    </w:p>
    <w:p w:rsidR="00631050" w:rsidRPr="00E018E2" w:rsidRDefault="00631050" w:rsidP="00631050">
      <w:pPr>
        <w:pStyle w:val="NoSpacing"/>
        <w:rPr>
          <w:rFonts w:asciiTheme="minorHAnsi" w:hAnsiTheme="minorHAnsi" w:cstheme="minorHAnsi"/>
          <w:sz w:val="22"/>
          <w:szCs w:val="22"/>
        </w:rPr>
      </w:pPr>
      <w:r w:rsidRPr="00E018E2">
        <w:rPr>
          <w:rFonts w:asciiTheme="minorHAnsi" w:hAnsiTheme="minorHAnsi" w:cstheme="minorHAnsi"/>
          <w:sz w:val="22"/>
          <w:szCs w:val="22"/>
        </w:rPr>
        <w:t>A connection between communities in South Central Kansas to convene partners for collaboration to develop regional initiatives and strategies to promote economic growth, job expansion &amp; workforce development, and to give local governments an organized forum to identify policy  priorities and take joint actions.</w:t>
      </w:r>
    </w:p>
    <w:p w:rsidR="00631050" w:rsidRPr="00E018E2" w:rsidRDefault="00631050" w:rsidP="00631050">
      <w:pPr>
        <w:pStyle w:val="NoSpacing"/>
        <w:rPr>
          <w:rFonts w:asciiTheme="minorHAnsi" w:hAnsiTheme="minorHAnsi" w:cstheme="minorHAnsi"/>
          <w:sz w:val="22"/>
          <w:szCs w:val="22"/>
        </w:rPr>
      </w:pPr>
    </w:p>
    <w:p w:rsidR="00631050" w:rsidRPr="00E018E2" w:rsidRDefault="00631050" w:rsidP="00631050">
      <w:pPr>
        <w:pStyle w:val="NoSpacing"/>
        <w:rPr>
          <w:rFonts w:asciiTheme="minorHAnsi" w:hAnsiTheme="minorHAnsi" w:cstheme="minorHAnsi"/>
          <w:b/>
          <w:sz w:val="22"/>
          <w:szCs w:val="22"/>
          <w:u w:val="single"/>
        </w:rPr>
      </w:pPr>
      <w:r w:rsidRPr="00E018E2">
        <w:rPr>
          <w:rFonts w:asciiTheme="minorHAnsi" w:hAnsiTheme="minorHAnsi" w:cstheme="minorHAnsi"/>
          <w:b/>
          <w:sz w:val="22"/>
          <w:szCs w:val="22"/>
          <w:u w:val="single"/>
        </w:rPr>
        <w:t>Mission</w:t>
      </w:r>
    </w:p>
    <w:p w:rsidR="00631050" w:rsidRPr="00E018E2" w:rsidRDefault="00631050" w:rsidP="00631050">
      <w:pPr>
        <w:pStyle w:val="NoSpacing"/>
        <w:rPr>
          <w:rFonts w:asciiTheme="minorHAnsi" w:hAnsiTheme="minorHAnsi" w:cstheme="minorHAnsi"/>
          <w:sz w:val="22"/>
          <w:szCs w:val="22"/>
        </w:rPr>
      </w:pPr>
      <w:r w:rsidRPr="00E018E2">
        <w:rPr>
          <w:rFonts w:asciiTheme="minorHAnsi" w:hAnsiTheme="minorHAnsi" w:cstheme="minorHAnsi"/>
          <w:sz w:val="22"/>
          <w:szCs w:val="22"/>
        </w:rPr>
        <w:t>Provide a strong voice for the region at the state and national levels, advance greater economic prosperity through regional cooperation, and address issues that cross governmental boundaries.</w:t>
      </w:r>
    </w:p>
    <w:p w:rsidR="007D1795" w:rsidRPr="00E018E2" w:rsidRDefault="00403022" w:rsidP="00900C40">
      <w:pPr>
        <w:spacing w:before="100" w:beforeAutospacing="1" w:after="100" w:afterAutospacing="1"/>
        <w:rPr>
          <w:rFonts w:cstheme="minorHAnsi"/>
        </w:rPr>
      </w:pPr>
      <w:r w:rsidRPr="00E018E2">
        <w:rPr>
          <w:rFonts w:cstheme="minorHAnsi"/>
        </w:rPr>
        <w:t>With</w:t>
      </w:r>
      <w:r w:rsidR="007E6CEE" w:rsidRPr="00E018E2">
        <w:rPr>
          <w:rFonts w:cstheme="minorHAnsi"/>
        </w:rPr>
        <w:t xml:space="preserve"> a solid work</w:t>
      </w:r>
      <w:r w:rsidR="00234FD7" w:rsidRPr="00E018E2">
        <w:rPr>
          <w:rFonts w:cstheme="minorHAnsi"/>
        </w:rPr>
        <w:t xml:space="preserve"> </w:t>
      </w:r>
      <w:r w:rsidR="007E6CEE" w:rsidRPr="00E018E2">
        <w:rPr>
          <w:rFonts w:cstheme="minorHAnsi"/>
        </w:rPr>
        <w:t>plan in plac</w:t>
      </w:r>
      <w:r w:rsidR="007773D1" w:rsidRPr="00E018E2">
        <w:rPr>
          <w:rFonts w:cstheme="minorHAnsi"/>
        </w:rPr>
        <w:t>e, REAP staff and members took actions</w:t>
      </w:r>
      <w:r w:rsidR="007E6CEE" w:rsidRPr="00E018E2">
        <w:rPr>
          <w:rFonts w:cstheme="minorHAnsi"/>
        </w:rPr>
        <w:t xml:space="preserve"> to enhance and increase collaboration </w:t>
      </w:r>
      <w:r w:rsidRPr="00E018E2">
        <w:rPr>
          <w:rFonts w:cstheme="minorHAnsi"/>
        </w:rPr>
        <w:t>with the federal and state legislative delegations</w:t>
      </w:r>
      <w:r w:rsidR="004F57DB" w:rsidRPr="00E018E2">
        <w:rPr>
          <w:rFonts w:cstheme="minorHAnsi"/>
        </w:rPr>
        <w:t>,</w:t>
      </w:r>
      <w:r w:rsidRPr="00E018E2">
        <w:rPr>
          <w:rFonts w:cstheme="minorHAnsi"/>
        </w:rPr>
        <w:t xml:space="preserve"> as well as</w:t>
      </w:r>
      <w:r w:rsidR="00E76C4B" w:rsidRPr="00E018E2">
        <w:rPr>
          <w:rFonts w:cstheme="minorHAnsi"/>
        </w:rPr>
        <w:t xml:space="preserve"> regional organizations,</w:t>
      </w:r>
      <w:r w:rsidR="007E6CEE" w:rsidRPr="00E018E2">
        <w:rPr>
          <w:rFonts w:cstheme="minorHAnsi"/>
        </w:rPr>
        <w:t xml:space="preserve"> councils of governments</w:t>
      </w:r>
      <w:r w:rsidR="005B2ED3" w:rsidRPr="00E018E2">
        <w:rPr>
          <w:rFonts w:cstheme="minorHAnsi"/>
        </w:rPr>
        <w:t xml:space="preserve"> and education institutions</w:t>
      </w:r>
      <w:r w:rsidRPr="00E018E2">
        <w:rPr>
          <w:rFonts w:cstheme="minorHAnsi"/>
        </w:rPr>
        <w:t xml:space="preserve"> in south central Kansas</w:t>
      </w:r>
      <w:r w:rsidR="007E6CEE" w:rsidRPr="00E018E2">
        <w:rPr>
          <w:rFonts w:cstheme="minorHAnsi"/>
        </w:rPr>
        <w:t>.</w:t>
      </w:r>
      <w:r w:rsidR="00900C40" w:rsidRPr="00E018E2">
        <w:rPr>
          <w:rFonts w:cstheme="minorHAnsi"/>
        </w:rPr>
        <w:t xml:space="preserve">  </w:t>
      </w:r>
      <w:r w:rsidR="007D1795" w:rsidRPr="00E018E2">
        <w:rPr>
          <w:rFonts w:cstheme="minorHAnsi"/>
        </w:rPr>
        <w:t>Continue</w:t>
      </w:r>
      <w:r w:rsidR="005B2ED3" w:rsidRPr="00E018E2">
        <w:rPr>
          <w:rFonts w:cstheme="minorHAnsi"/>
        </w:rPr>
        <w:t xml:space="preserve">d cooperation with governments and </w:t>
      </w:r>
      <w:r w:rsidR="007D1795" w:rsidRPr="00E018E2">
        <w:rPr>
          <w:rFonts w:cstheme="minorHAnsi"/>
        </w:rPr>
        <w:t>private and public sector pa</w:t>
      </w:r>
      <w:r w:rsidR="005B2ED3" w:rsidRPr="00E018E2">
        <w:rPr>
          <w:rFonts w:cstheme="minorHAnsi"/>
        </w:rPr>
        <w:t>rtners,</w:t>
      </w:r>
      <w:r w:rsidR="004F57DB" w:rsidRPr="00E018E2">
        <w:rPr>
          <w:rFonts w:cstheme="minorHAnsi"/>
        </w:rPr>
        <w:t xml:space="preserve"> is key to maintaining</w:t>
      </w:r>
      <w:r w:rsidR="007D1795" w:rsidRPr="00E018E2">
        <w:rPr>
          <w:rFonts w:cstheme="minorHAnsi"/>
        </w:rPr>
        <w:t xml:space="preserve"> a sustainable path of recovery</w:t>
      </w:r>
      <w:r w:rsidR="007773D1" w:rsidRPr="00E018E2">
        <w:rPr>
          <w:rFonts w:cstheme="minorHAnsi"/>
        </w:rPr>
        <w:t xml:space="preserve"> and development for the</w:t>
      </w:r>
      <w:r w:rsidR="007D1795" w:rsidRPr="00E018E2">
        <w:rPr>
          <w:rFonts w:cstheme="minorHAnsi"/>
        </w:rPr>
        <w:t xml:space="preserve"> region.</w:t>
      </w:r>
    </w:p>
    <w:p w:rsidR="008E0F1D" w:rsidRPr="00E018E2" w:rsidRDefault="00900C40" w:rsidP="00900C40">
      <w:pPr>
        <w:spacing w:before="100" w:beforeAutospacing="1" w:after="100" w:afterAutospacing="1"/>
        <w:rPr>
          <w:rFonts w:cstheme="minorHAnsi"/>
        </w:rPr>
      </w:pPr>
      <w:r w:rsidRPr="00E018E2">
        <w:rPr>
          <w:rFonts w:cstheme="minorHAnsi"/>
        </w:rPr>
        <w:t>In January, REAP co-hosted the South Central Kansas Legislative Delegation’s (SCKLD) An</w:t>
      </w:r>
      <w:r w:rsidR="00403022" w:rsidRPr="00E018E2">
        <w:rPr>
          <w:rFonts w:cstheme="minorHAnsi"/>
        </w:rPr>
        <w:t xml:space="preserve">nual Meeting and Public Forum. </w:t>
      </w:r>
      <w:r w:rsidR="007E6CEE" w:rsidRPr="00E018E2">
        <w:rPr>
          <w:rFonts w:cstheme="minorHAnsi"/>
        </w:rPr>
        <w:t xml:space="preserve"> </w:t>
      </w:r>
      <w:r w:rsidRPr="00E018E2">
        <w:rPr>
          <w:rFonts w:cstheme="minorHAnsi"/>
        </w:rPr>
        <w:t>Important legisl</w:t>
      </w:r>
      <w:r w:rsidR="00A801B5" w:rsidRPr="00E018E2">
        <w:rPr>
          <w:rFonts w:cstheme="minorHAnsi"/>
        </w:rPr>
        <w:t>ative and policy issues to</w:t>
      </w:r>
      <w:r w:rsidR="0083702C" w:rsidRPr="00E018E2">
        <w:rPr>
          <w:rFonts w:cstheme="minorHAnsi"/>
        </w:rPr>
        <w:t xml:space="preserve"> be addressed during the 2022</w:t>
      </w:r>
      <w:r w:rsidRPr="00E018E2">
        <w:rPr>
          <w:rFonts w:cstheme="minorHAnsi"/>
        </w:rPr>
        <w:t xml:space="preserve"> legislative session were identified. For those key issues</w:t>
      </w:r>
      <w:r w:rsidR="004F57DB" w:rsidRPr="00E018E2">
        <w:rPr>
          <w:rFonts w:cstheme="minorHAnsi"/>
        </w:rPr>
        <w:t xml:space="preserve"> (education and workforce development, behavioral health, and regional infrastructure</w:t>
      </w:r>
      <w:r w:rsidR="00654735" w:rsidRPr="00E018E2">
        <w:rPr>
          <w:rFonts w:cstheme="minorHAnsi"/>
        </w:rPr>
        <w:t>)</w:t>
      </w:r>
      <w:r w:rsidRPr="00E018E2">
        <w:rPr>
          <w:rFonts w:cstheme="minorHAnsi"/>
        </w:rPr>
        <w:t xml:space="preserve"> that are shared as priorities among and between organizations in South-Central Kansas, a </w:t>
      </w:r>
      <w:r w:rsidR="008E483B" w:rsidRPr="00E018E2">
        <w:rPr>
          <w:rFonts w:cstheme="minorHAnsi"/>
        </w:rPr>
        <w:t>collaborative</w:t>
      </w:r>
      <w:r w:rsidRPr="00E018E2">
        <w:rPr>
          <w:rFonts w:cstheme="minorHAnsi"/>
        </w:rPr>
        <w:t xml:space="preserve"> awarene</w:t>
      </w:r>
      <w:r w:rsidR="00654735" w:rsidRPr="00E018E2">
        <w:rPr>
          <w:rFonts w:cstheme="minorHAnsi"/>
        </w:rPr>
        <w:t>ss and advocacy strategy was</w:t>
      </w:r>
      <w:r w:rsidRPr="00E018E2">
        <w:rPr>
          <w:rFonts w:cstheme="minorHAnsi"/>
        </w:rPr>
        <w:t xml:space="preserve"> developed</w:t>
      </w:r>
      <w:r w:rsidR="00654735" w:rsidRPr="00E018E2">
        <w:rPr>
          <w:rFonts w:cstheme="minorHAnsi"/>
        </w:rPr>
        <w:t xml:space="preserve">. </w:t>
      </w:r>
    </w:p>
    <w:p w:rsidR="006A11B4" w:rsidRPr="00E018E2" w:rsidRDefault="0083702C" w:rsidP="00900C40">
      <w:pPr>
        <w:spacing w:before="100" w:beforeAutospacing="1" w:after="100" w:afterAutospacing="1"/>
        <w:rPr>
          <w:rFonts w:cstheme="minorHAnsi"/>
        </w:rPr>
      </w:pPr>
      <w:r w:rsidRPr="00E018E2">
        <w:rPr>
          <w:rFonts w:cstheme="minorHAnsi"/>
        </w:rPr>
        <w:t>During the 2022</w:t>
      </w:r>
      <w:r w:rsidR="008E0F1D" w:rsidRPr="00E018E2">
        <w:rPr>
          <w:rFonts w:cstheme="minorHAnsi"/>
        </w:rPr>
        <w:t xml:space="preserve"> state legislative sessi</w:t>
      </w:r>
      <w:r w:rsidRPr="00E018E2">
        <w:rPr>
          <w:rFonts w:cstheme="minorHAnsi"/>
        </w:rPr>
        <w:t xml:space="preserve">on, REAP staff coordinated many </w:t>
      </w:r>
      <w:r w:rsidR="008E0F1D" w:rsidRPr="00E018E2">
        <w:rPr>
          <w:rFonts w:cstheme="minorHAnsi"/>
        </w:rPr>
        <w:t xml:space="preserve">meetings and events </w:t>
      </w:r>
      <w:r w:rsidR="007C433E" w:rsidRPr="00E018E2">
        <w:rPr>
          <w:rFonts w:cstheme="minorHAnsi"/>
        </w:rPr>
        <w:t xml:space="preserve">for the SCKLD.  The </w:t>
      </w:r>
      <w:r w:rsidR="008E483B" w:rsidRPr="00E018E2">
        <w:rPr>
          <w:rFonts w:cstheme="minorHAnsi"/>
        </w:rPr>
        <w:t xml:space="preserve">conversations </w:t>
      </w:r>
      <w:r w:rsidR="008E0F1D" w:rsidRPr="00E018E2">
        <w:rPr>
          <w:rFonts w:cstheme="minorHAnsi"/>
        </w:rPr>
        <w:t>encourage</w:t>
      </w:r>
      <w:r w:rsidR="007C433E" w:rsidRPr="00E018E2">
        <w:rPr>
          <w:rFonts w:cstheme="minorHAnsi"/>
        </w:rPr>
        <w:t xml:space="preserve">d </w:t>
      </w:r>
      <w:r w:rsidR="008E483B" w:rsidRPr="00E018E2">
        <w:rPr>
          <w:rFonts w:cstheme="minorHAnsi"/>
        </w:rPr>
        <w:t>cooperation</w:t>
      </w:r>
      <w:r w:rsidR="008E0F1D" w:rsidRPr="00E018E2">
        <w:rPr>
          <w:rFonts w:cstheme="minorHAnsi"/>
        </w:rPr>
        <w:t xml:space="preserve"> to solve complex</w:t>
      </w:r>
      <w:r w:rsidR="00B31112" w:rsidRPr="00E018E2">
        <w:rPr>
          <w:rFonts w:cstheme="minorHAnsi"/>
        </w:rPr>
        <w:t xml:space="preserve"> state</w:t>
      </w:r>
      <w:r w:rsidR="008E0F1D" w:rsidRPr="00E018E2">
        <w:rPr>
          <w:rFonts w:cstheme="minorHAnsi"/>
        </w:rPr>
        <w:t xml:space="preserve"> policy issues</w:t>
      </w:r>
      <w:r w:rsidRPr="00E018E2">
        <w:rPr>
          <w:rFonts w:cstheme="minorHAnsi"/>
        </w:rPr>
        <w:t xml:space="preserve">.  </w:t>
      </w:r>
      <w:r w:rsidR="007773D1" w:rsidRPr="00E018E2">
        <w:rPr>
          <w:rFonts w:cstheme="minorHAnsi"/>
        </w:rPr>
        <w:t>The topics addressed:</w:t>
      </w:r>
      <w:r w:rsidRPr="00E018E2">
        <w:rPr>
          <w:rFonts w:cstheme="minorHAnsi"/>
        </w:rPr>
        <w:t xml:space="preserve"> groundwater management </w:t>
      </w:r>
      <w:r w:rsidR="008E483B" w:rsidRPr="00E018E2">
        <w:rPr>
          <w:rFonts w:cstheme="minorHAnsi"/>
        </w:rPr>
        <w:t>governance</w:t>
      </w:r>
      <w:r w:rsidRPr="00E018E2">
        <w:rPr>
          <w:rFonts w:cstheme="minorHAnsi"/>
        </w:rPr>
        <w:t>,</w:t>
      </w:r>
      <w:r w:rsidR="00B31112" w:rsidRPr="00E018E2">
        <w:rPr>
          <w:rFonts w:cstheme="minorHAnsi"/>
        </w:rPr>
        <w:t xml:space="preserve"> </w:t>
      </w:r>
      <w:r w:rsidR="00982761" w:rsidRPr="00E018E2">
        <w:rPr>
          <w:rFonts w:cstheme="minorHAnsi"/>
        </w:rPr>
        <w:t>behavioral health and substance abuse, criminal justice reform, and workforce development.</w:t>
      </w:r>
      <w:r w:rsidR="00160BB4" w:rsidRPr="00E018E2">
        <w:rPr>
          <w:rFonts w:cstheme="minorHAnsi"/>
        </w:rPr>
        <w:t xml:space="preserve">  </w:t>
      </w:r>
    </w:p>
    <w:p w:rsidR="007E6CEE" w:rsidRPr="00E018E2" w:rsidRDefault="00654735" w:rsidP="00900C40">
      <w:pPr>
        <w:spacing w:before="100" w:beforeAutospacing="1" w:after="100" w:afterAutospacing="1"/>
        <w:rPr>
          <w:rFonts w:cstheme="minorHAnsi"/>
        </w:rPr>
      </w:pPr>
      <w:r w:rsidRPr="00E018E2">
        <w:rPr>
          <w:rFonts w:cstheme="minorHAnsi"/>
        </w:rPr>
        <w:t>REAP is represented and engaged on the following boards and committee</w:t>
      </w:r>
      <w:r w:rsidR="007C433E" w:rsidRPr="00E018E2">
        <w:rPr>
          <w:rFonts w:cstheme="minorHAnsi"/>
        </w:rPr>
        <w:t>s: Talent Roadmap Coalition</w:t>
      </w:r>
      <w:r w:rsidR="0074082B" w:rsidRPr="00E018E2">
        <w:rPr>
          <w:rFonts w:cstheme="minorHAnsi"/>
        </w:rPr>
        <w:t>,</w:t>
      </w:r>
      <w:r w:rsidRPr="00E018E2">
        <w:rPr>
          <w:rFonts w:cstheme="minorHAnsi"/>
        </w:rPr>
        <w:t xml:space="preserve"> </w:t>
      </w:r>
      <w:r w:rsidR="004F57DB" w:rsidRPr="00E018E2">
        <w:rPr>
          <w:rFonts w:cstheme="minorHAnsi"/>
        </w:rPr>
        <w:t xml:space="preserve">K-254 Corridor Development Association, </w:t>
      </w:r>
      <w:r w:rsidRPr="00E018E2">
        <w:rPr>
          <w:rFonts w:cstheme="minorHAnsi"/>
        </w:rPr>
        <w:t xml:space="preserve">South Central Kansas Transportation Task Force, </w:t>
      </w:r>
      <w:r w:rsidR="0021061A" w:rsidRPr="00E018E2">
        <w:rPr>
          <w:rFonts w:cstheme="minorHAnsi"/>
        </w:rPr>
        <w:t>Wichita/Sedgwick County</w:t>
      </w:r>
      <w:r w:rsidRPr="00E018E2">
        <w:rPr>
          <w:rFonts w:cstheme="minorHAnsi"/>
        </w:rPr>
        <w:t xml:space="preserve"> Mental Health</w:t>
      </w:r>
      <w:r w:rsidR="0021061A" w:rsidRPr="00E018E2">
        <w:rPr>
          <w:rFonts w:cstheme="minorHAnsi"/>
        </w:rPr>
        <w:t xml:space="preserve"> and Substance Abuse</w:t>
      </w:r>
      <w:r w:rsidRPr="00E018E2">
        <w:rPr>
          <w:rFonts w:cstheme="minorHAnsi"/>
        </w:rPr>
        <w:t xml:space="preserve"> Coa</w:t>
      </w:r>
      <w:r w:rsidR="00234FD7" w:rsidRPr="00E018E2">
        <w:rPr>
          <w:rFonts w:cstheme="minorHAnsi"/>
        </w:rPr>
        <w:t>lition, Childcare Advocacy Task F</w:t>
      </w:r>
      <w:r w:rsidRPr="00E018E2">
        <w:rPr>
          <w:rFonts w:cstheme="minorHAnsi"/>
        </w:rPr>
        <w:t>orce,</w:t>
      </w:r>
      <w:r w:rsidR="007C433E" w:rsidRPr="00E018E2">
        <w:rPr>
          <w:rFonts w:cstheme="minorHAnsi"/>
        </w:rPr>
        <w:t xml:space="preserve"> I Fly Wichita,</w:t>
      </w:r>
      <w:r w:rsidRPr="00E018E2">
        <w:rPr>
          <w:rFonts w:cstheme="minorHAnsi"/>
        </w:rPr>
        <w:t xml:space="preserve"> WAMPO, Wichita Airport Advisory Board, </w:t>
      </w:r>
      <w:r w:rsidR="00234FD7" w:rsidRPr="00E018E2">
        <w:rPr>
          <w:rFonts w:cstheme="minorHAnsi"/>
        </w:rPr>
        <w:t xml:space="preserve"> and </w:t>
      </w:r>
      <w:r w:rsidRPr="00E018E2">
        <w:rPr>
          <w:rFonts w:cstheme="minorHAnsi"/>
        </w:rPr>
        <w:t>Wichita Transit Advisory Board</w:t>
      </w:r>
      <w:r w:rsidR="00234FD7" w:rsidRPr="00E018E2">
        <w:rPr>
          <w:rFonts w:cstheme="minorHAnsi"/>
        </w:rPr>
        <w:t>.</w:t>
      </w:r>
    </w:p>
    <w:p w:rsidR="00807E18" w:rsidRPr="00E018E2" w:rsidRDefault="00C262F2" w:rsidP="0021061A">
      <w:pPr>
        <w:spacing w:before="100" w:beforeAutospacing="1" w:after="100" w:afterAutospacing="1"/>
        <w:rPr>
          <w:rFonts w:cstheme="minorHAnsi"/>
        </w:rPr>
      </w:pPr>
      <w:r w:rsidRPr="00E018E2">
        <w:rPr>
          <w:rFonts w:cstheme="minorHAnsi"/>
        </w:rPr>
        <w:t>C</w:t>
      </w:r>
      <w:r w:rsidR="0074082B" w:rsidRPr="00E018E2">
        <w:rPr>
          <w:rFonts w:cstheme="minorHAnsi"/>
        </w:rPr>
        <w:t>ombined efforts with both public and private partners on the South Central Kansas Transportation Task Force</w:t>
      </w:r>
      <w:r w:rsidR="008E483B" w:rsidRPr="00E018E2">
        <w:rPr>
          <w:rFonts w:cstheme="minorHAnsi"/>
        </w:rPr>
        <w:t xml:space="preserve"> successfully </w:t>
      </w:r>
      <w:r w:rsidR="0074082B" w:rsidRPr="00E018E2">
        <w:rPr>
          <w:rFonts w:cstheme="minorHAnsi"/>
        </w:rPr>
        <w:t>identif</w:t>
      </w:r>
      <w:r w:rsidR="008E483B" w:rsidRPr="00E018E2">
        <w:rPr>
          <w:rFonts w:cstheme="minorHAnsi"/>
        </w:rPr>
        <w:t>ied</w:t>
      </w:r>
      <w:r w:rsidR="0074082B" w:rsidRPr="00E018E2">
        <w:rPr>
          <w:rFonts w:cstheme="minorHAnsi"/>
        </w:rPr>
        <w:t xml:space="preserve"> and prioritize</w:t>
      </w:r>
      <w:r w:rsidR="008E483B" w:rsidRPr="00E018E2">
        <w:rPr>
          <w:rFonts w:cstheme="minorHAnsi"/>
        </w:rPr>
        <w:t>d</w:t>
      </w:r>
      <w:r w:rsidR="0074082B" w:rsidRPr="00E018E2">
        <w:rPr>
          <w:rFonts w:cstheme="minorHAnsi"/>
        </w:rPr>
        <w:t xml:space="preserve"> trans</w:t>
      </w:r>
      <w:r w:rsidR="007773D1" w:rsidRPr="00E018E2">
        <w:rPr>
          <w:rFonts w:cstheme="minorHAnsi"/>
        </w:rPr>
        <w:t>portation projects in South Central Kansas</w:t>
      </w:r>
      <w:r w:rsidR="0074082B" w:rsidRPr="00E018E2">
        <w:rPr>
          <w:rFonts w:cstheme="minorHAnsi"/>
        </w:rPr>
        <w:t>.  The North Junction, where I-235, I-135, K-96 and K-254 connect, was recognized as the top priority project and was awarded both state and federal fund</w:t>
      </w:r>
      <w:r w:rsidR="002252CF" w:rsidRPr="00E018E2">
        <w:rPr>
          <w:rFonts w:cstheme="minorHAnsi"/>
        </w:rPr>
        <w:t xml:space="preserve">s to complete </w:t>
      </w:r>
      <w:r w:rsidR="0074082B" w:rsidRPr="00E018E2">
        <w:rPr>
          <w:rFonts w:cstheme="minorHAnsi"/>
        </w:rPr>
        <w:t>the multi-phase project.  Completing the North Junction project will provide travel time savings of $127 million, safety savings of $4.6 million resulting from reduced crashes, and the creation of 1,220 jobs.</w:t>
      </w:r>
    </w:p>
    <w:p w:rsidR="00E018E2" w:rsidRDefault="00E018E2" w:rsidP="002252CF">
      <w:pPr>
        <w:pStyle w:val="NoSpacing"/>
        <w:rPr>
          <w:rFonts w:asciiTheme="minorHAnsi" w:hAnsiTheme="minorHAnsi" w:cstheme="minorHAnsi"/>
          <w:sz w:val="22"/>
          <w:szCs w:val="22"/>
        </w:rPr>
      </w:pPr>
    </w:p>
    <w:p w:rsidR="002252CF" w:rsidRPr="00E018E2" w:rsidRDefault="002252CF" w:rsidP="002252CF">
      <w:pPr>
        <w:pStyle w:val="NoSpacing"/>
        <w:rPr>
          <w:rFonts w:asciiTheme="minorHAnsi" w:hAnsiTheme="minorHAnsi" w:cstheme="minorHAnsi"/>
          <w:sz w:val="22"/>
          <w:szCs w:val="22"/>
        </w:rPr>
      </w:pPr>
      <w:r w:rsidRPr="00E018E2">
        <w:rPr>
          <w:rFonts w:asciiTheme="minorHAnsi" w:hAnsiTheme="minorHAnsi" w:cstheme="minorHAnsi"/>
          <w:sz w:val="22"/>
          <w:szCs w:val="22"/>
        </w:rPr>
        <w:t>REAP continues its advocacy for state and federal funding for expansion of passenger rail in</w:t>
      </w:r>
    </w:p>
    <w:p w:rsidR="002252CF" w:rsidRPr="00E018E2" w:rsidRDefault="002252CF" w:rsidP="002252CF">
      <w:pPr>
        <w:pStyle w:val="NoSpacing"/>
        <w:rPr>
          <w:rFonts w:asciiTheme="minorHAnsi" w:hAnsiTheme="minorHAnsi" w:cstheme="minorHAnsi"/>
          <w:sz w:val="22"/>
          <w:szCs w:val="22"/>
        </w:rPr>
      </w:pPr>
      <w:r w:rsidRPr="00E018E2">
        <w:rPr>
          <w:rFonts w:asciiTheme="minorHAnsi" w:hAnsiTheme="minorHAnsi" w:cstheme="minorHAnsi"/>
          <w:sz w:val="22"/>
          <w:szCs w:val="22"/>
        </w:rPr>
        <w:t>Kansas, specifically passenger rail service expanding the Heartland Flyer from Dallas/Ft Worth and Oklahoma City connecting through Wichita to Newton and the Southwest Chief, providing our state with service to Oklahoma and Texas. This will improve the Kansas transportation system by creating an expanded connection to the Amtrak national grid.</w:t>
      </w:r>
    </w:p>
    <w:p w:rsidR="004566FF" w:rsidRPr="00E018E2" w:rsidRDefault="004566FF" w:rsidP="002252CF">
      <w:pPr>
        <w:pStyle w:val="NoSpacing"/>
        <w:rPr>
          <w:rFonts w:asciiTheme="minorHAnsi" w:hAnsiTheme="minorHAnsi" w:cstheme="minorHAnsi"/>
          <w:sz w:val="22"/>
          <w:szCs w:val="22"/>
        </w:rPr>
      </w:pPr>
    </w:p>
    <w:p w:rsidR="004566FF" w:rsidRPr="00E018E2" w:rsidRDefault="004566FF" w:rsidP="002252CF">
      <w:pPr>
        <w:pStyle w:val="NoSpacing"/>
        <w:rPr>
          <w:rFonts w:asciiTheme="minorHAnsi" w:hAnsiTheme="minorHAnsi" w:cstheme="minorHAnsi"/>
          <w:sz w:val="22"/>
          <w:szCs w:val="22"/>
        </w:rPr>
      </w:pPr>
      <w:r w:rsidRPr="00E018E2">
        <w:rPr>
          <w:rFonts w:asciiTheme="minorHAnsi" w:hAnsiTheme="minorHAnsi" w:cstheme="minorHAnsi"/>
          <w:sz w:val="22"/>
          <w:szCs w:val="22"/>
        </w:rPr>
        <w:t>Through participation on WAMPO, Airport and Transit advisory boards, REAP remains vested and engaged in regional transportation projects and initiatives.  REAP staff and members have provided valuable input on policy and strategic long-term development issues affecting our airports and regional transit system.</w:t>
      </w:r>
    </w:p>
    <w:p w:rsidR="0021061A" w:rsidRPr="00E018E2" w:rsidRDefault="0021061A" w:rsidP="002252CF">
      <w:pPr>
        <w:spacing w:before="100" w:beforeAutospacing="1" w:after="100" w:afterAutospacing="1"/>
        <w:rPr>
          <w:rFonts w:cstheme="minorHAnsi"/>
        </w:rPr>
      </w:pPr>
      <w:r w:rsidRPr="00E018E2">
        <w:rPr>
          <w:rFonts w:cstheme="minorHAnsi"/>
        </w:rPr>
        <w:t>The Wichita/Sedgwick County Mental Health</w:t>
      </w:r>
      <w:r w:rsidR="002252CF" w:rsidRPr="00E018E2">
        <w:rPr>
          <w:rFonts w:cstheme="minorHAnsi"/>
        </w:rPr>
        <w:t xml:space="preserve"> and Substance Abuse Coalition continues to develop a sustainable, accessible and integrated system of care that serves people with mental health and substance abuse disorders who are in crisis, in order to efficiently and effectively deliver services that create positive outcomes. Three distinct goals have been established by the coalition:</w:t>
      </w:r>
    </w:p>
    <w:p w:rsidR="002252CF" w:rsidRPr="00E018E2" w:rsidRDefault="00874128" w:rsidP="002252CF">
      <w:pPr>
        <w:pStyle w:val="NoSpacing"/>
        <w:ind w:left="1440" w:hanging="720"/>
        <w:rPr>
          <w:rFonts w:asciiTheme="minorHAnsi" w:hAnsiTheme="minorHAnsi" w:cstheme="minorHAnsi"/>
          <w:sz w:val="22"/>
          <w:szCs w:val="22"/>
        </w:rPr>
      </w:pPr>
      <w:r w:rsidRPr="00E018E2">
        <w:rPr>
          <w:sz w:val="22"/>
          <w:szCs w:val="22"/>
        </w:rPr>
        <w:t>1.</w:t>
      </w:r>
      <w:r w:rsidRPr="00E018E2">
        <w:rPr>
          <w:sz w:val="22"/>
          <w:szCs w:val="22"/>
        </w:rPr>
        <w:tab/>
      </w:r>
      <w:r w:rsidR="002252CF" w:rsidRPr="00E018E2">
        <w:rPr>
          <w:rFonts w:asciiTheme="minorHAnsi" w:hAnsiTheme="minorHAnsi" w:cstheme="minorHAnsi"/>
          <w:sz w:val="22"/>
          <w:szCs w:val="22"/>
        </w:rPr>
        <w:t>Access to care: To reduce barriers so patients can get to services they need when they need them.</w:t>
      </w:r>
    </w:p>
    <w:p w:rsidR="002252CF" w:rsidRPr="00E018E2" w:rsidRDefault="002252CF" w:rsidP="002252CF">
      <w:pPr>
        <w:pStyle w:val="NoSpacing"/>
        <w:ind w:left="1440" w:hanging="720"/>
        <w:rPr>
          <w:rFonts w:asciiTheme="minorHAnsi" w:hAnsiTheme="minorHAnsi" w:cstheme="minorHAnsi"/>
          <w:sz w:val="22"/>
          <w:szCs w:val="22"/>
        </w:rPr>
      </w:pPr>
      <w:r w:rsidRPr="00E018E2">
        <w:rPr>
          <w:rFonts w:asciiTheme="minorHAnsi" w:hAnsiTheme="minorHAnsi" w:cstheme="minorHAnsi"/>
          <w:sz w:val="22"/>
          <w:szCs w:val="22"/>
        </w:rPr>
        <w:t>2.</w:t>
      </w:r>
      <w:r w:rsidRPr="00E018E2">
        <w:rPr>
          <w:rFonts w:asciiTheme="minorHAnsi" w:hAnsiTheme="minorHAnsi" w:cstheme="minorHAnsi"/>
          <w:sz w:val="22"/>
          <w:szCs w:val="22"/>
        </w:rPr>
        <w:tab/>
        <w:t xml:space="preserve">Coordination, Communication, </w:t>
      </w:r>
      <w:proofErr w:type="gramStart"/>
      <w:r w:rsidRPr="00E018E2">
        <w:rPr>
          <w:rFonts w:asciiTheme="minorHAnsi" w:hAnsiTheme="minorHAnsi" w:cstheme="minorHAnsi"/>
          <w:sz w:val="22"/>
          <w:szCs w:val="22"/>
        </w:rPr>
        <w:t>Collaboration</w:t>
      </w:r>
      <w:proofErr w:type="gramEnd"/>
      <w:r w:rsidRPr="00E018E2">
        <w:rPr>
          <w:rFonts w:asciiTheme="minorHAnsi" w:hAnsiTheme="minorHAnsi" w:cstheme="minorHAnsi"/>
          <w:sz w:val="22"/>
          <w:szCs w:val="22"/>
        </w:rPr>
        <w:t>: To create a system of care that relies on improved communication, coordination and collaboration among service providers.</w:t>
      </w:r>
    </w:p>
    <w:p w:rsidR="00874128" w:rsidRPr="00E018E2" w:rsidRDefault="00834CA9" w:rsidP="00834CA9">
      <w:pPr>
        <w:pStyle w:val="NoSpacing"/>
        <w:ind w:left="1440" w:hanging="720"/>
        <w:rPr>
          <w:rFonts w:asciiTheme="minorHAnsi" w:hAnsiTheme="minorHAnsi" w:cstheme="minorHAnsi"/>
          <w:sz w:val="22"/>
          <w:szCs w:val="22"/>
        </w:rPr>
      </w:pPr>
      <w:r w:rsidRPr="00E018E2">
        <w:rPr>
          <w:rFonts w:asciiTheme="minorHAnsi" w:hAnsiTheme="minorHAnsi" w:cstheme="minorHAnsi"/>
          <w:sz w:val="22"/>
          <w:szCs w:val="22"/>
        </w:rPr>
        <w:t>3.</w:t>
      </w:r>
      <w:r w:rsidRPr="00E018E2">
        <w:rPr>
          <w:rFonts w:asciiTheme="minorHAnsi" w:hAnsiTheme="minorHAnsi" w:cstheme="minorHAnsi"/>
          <w:sz w:val="22"/>
          <w:szCs w:val="22"/>
        </w:rPr>
        <w:tab/>
        <w:t>Workforce</w:t>
      </w:r>
      <w:r w:rsidR="002252CF" w:rsidRPr="00E018E2">
        <w:rPr>
          <w:rFonts w:asciiTheme="minorHAnsi" w:hAnsiTheme="minorHAnsi" w:cstheme="minorHAnsi"/>
          <w:sz w:val="22"/>
          <w:szCs w:val="22"/>
        </w:rPr>
        <w:t>:</w:t>
      </w:r>
      <w:r w:rsidRPr="00E018E2">
        <w:rPr>
          <w:rFonts w:asciiTheme="minorHAnsi" w:hAnsiTheme="minorHAnsi" w:cstheme="minorHAnsi"/>
          <w:sz w:val="22"/>
          <w:szCs w:val="22"/>
        </w:rPr>
        <w:t xml:space="preserve"> </w:t>
      </w:r>
      <w:r w:rsidR="002252CF" w:rsidRPr="00E018E2">
        <w:rPr>
          <w:rFonts w:asciiTheme="minorHAnsi" w:hAnsiTheme="minorHAnsi" w:cstheme="minorHAnsi"/>
          <w:sz w:val="22"/>
          <w:szCs w:val="22"/>
        </w:rPr>
        <w:t>T</w:t>
      </w:r>
      <w:r w:rsidRPr="00E018E2">
        <w:rPr>
          <w:rFonts w:asciiTheme="minorHAnsi" w:hAnsiTheme="minorHAnsi" w:cstheme="minorHAnsi"/>
          <w:sz w:val="22"/>
          <w:szCs w:val="22"/>
        </w:rPr>
        <w:t xml:space="preserve">o have enough employees to meet </w:t>
      </w:r>
      <w:r w:rsidR="002252CF" w:rsidRPr="00E018E2">
        <w:rPr>
          <w:rFonts w:asciiTheme="minorHAnsi" w:hAnsiTheme="minorHAnsi" w:cstheme="minorHAnsi"/>
          <w:sz w:val="22"/>
          <w:szCs w:val="22"/>
        </w:rPr>
        <w:t>dem</w:t>
      </w:r>
      <w:r w:rsidRPr="00E018E2">
        <w:rPr>
          <w:rFonts w:asciiTheme="minorHAnsi" w:hAnsiTheme="minorHAnsi" w:cstheme="minorHAnsi"/>
          <w:sz w:val="22"/>
          <w:szCs w:val="22"/>
        </w:rPr>
        <w:t xml:space="preserve">and in mental health, substance </w:t>
      </w:r>
      <w:r w:rsidR="002252CF" w:rsidRPr="00E018E2">
        <w:rPr>
          <w:rFonts w:asciiTheme="minorHAnsi" w:hAnsiTheme="minorHAnsi" w:cstheme="minorHAnsi"/>
          <w:sz w:val="22"/>
          <w:szCs w:val="22"/>
        </w:rPr>
        <w:t>abuse, s</w:t>
      </w:r>
      <w:r w:rsidRPr="00E018E2">
        <w:rPr>
          <w:rFonts w:asciiTheme="minorHAnsi" w:hAnsiTheme="minorHAnsi" w:cstheme="minorHAnsi"/>
          <w:sz w:val="22"/>
          <w:szCs w:val="22"/>
        </w:rPr>
        <w:t xml:space="preserve">ocial work and other behavioral </w:t>
      </w:r>
      <w:r w:rsidR="002252CF" w:rsidRPr="00E018E2">
        <w:rPr>
          <w:rFonts w:asciiTheme="minorHAnsi" w:hAnsiTheme="minorHAnsi" w:cstheme="minorHAnsi"/>
          <w:sz w:val="22"/>
          <w:szCs w:val="22"/>
        </w:rPr>
        <w:t>health professions</w:t>
      </w:r>
      <w:r w:rsidRPr="00E018E2">
        <w:rPr>
          <w:rFonts w:asciiTheme="minorHAnsi" w:hAnsiTheme="minorHAnsi" w:cstheme="minorHAnsi"/>
          <w:sz w:val="22"/>
          <w:szCs w:val="22"/>
        </w:rPr>
        <w:t>.</w:t>
      </w:r>
    </w:p>
    <w:p w:rsidR="00834CA9" w:rsidRPr="00E018E2" w:rsidRDefault="00834CA9" w:rsidP="00834CA9">
      <w:pPr>
        <w:pStyle w:val="NoSpacing"/>
        <w:ind w:left="1440" w:hanging="720"/>
        <w:rPr>
          <w:rFonts w:asciiTheme="minorHAnsi" w:hAnsiTheme="minorHAnsi" w:cstheme="minorHAnsi"/>
          <w:sz w:val="22"/>
          <w:szCs w:val="22"/>
        </w:rPr>
      </w:pPr>
    </w:p>
    <w:p w:rsidR="00874128" w:rsidRPr="00E018E2" w:rsidRDefault="007773D1" w:rsidP="00874128">
      <w:pPr>
        <w:pStyle w:val="NoSpacing"/>
        <w:rPr>
          <w:rFonts w:asciiTheme="minorHAnsi" w:hAnsiTheme="minorHAnsi" w:cstheme="minorHAnsi"/>
          <w:sz w:val="22"/>
          <w:szCs w:val="22"/>
        </w:rPr>
      </w:pPr>
      <w:r w:rsidRPr="00E018E2">
        <w:rPr>
          <w:rFonts w:asciiTheme="minorHAnsi" w:hAnsiTheme="minorHAnsi" w:cstheme="minorHAnsi"/>
          <w:sz w:val="22"/>
          <w:szCs w:val="22"/>
        </w:rPr>
        <w:t xml:space="preserve">REAP </w:t>
      </w:r>
      <w:r w:rsidR="00874128" w:rsidRPr="00E018E2">
        <w:rPr>
          <w:rFonts w:asciiTheme="minorHAnsi" w:hAnsiTheme="minorHAnsi" w:cstheme="minorHAnsi"/>
          <w:sz w:val="22"/>
          <w:szCs w:val="22"/>
        </w:rPr>
        <w:t>continue</w:t>
      </w:r>
      <w:r w:rsidRPr="00E018E2">
        <w:rPr>
          <w:rFonts w:asciiTheme="minorHAnsi" w:hAnsiTheme="minorHAnsi" w:cstheme="minorHAnsi"/>
          <w:sz w:val="22"/>
          <w:szCs w:val="22"/>
        </w:rPr>
        <w:t>s</w:t>
      </w:r>
      <w:r w:rsidR="00874128" w:rsidRPr="00E018E2">
        <w:rPr>
          <w:rFonts w:asciiTheme="minorHAnsi" w:hAnsiTheme="minorHAnsi" w:cstheme="minorHAnsi"/>
          <w:sz w:val="22"/>
          <w:szCs w:val="22"/>
        </w:rPr>
        <w:t xml:space="preserve"> to encourage the legislature and administration to consider additional investments</w:t>
      </w:r>
      <w:r w:rsidR="003A68B0" w:rsidRPr="00E018E2">
        <w:rPr>
          <w:rFonts w:asciiTheme="minorHAnsi" w:hAnsiTheme="minorHAnsi" w:cstheme="minorHAnsi"/>
          <w:sz w:val="22"/>
          <w:szCs w:val="22"/>
        </w:rPr>
        <w:t xml:space="preserve"> in south central Kansas</w:t>
      </w:r>
      <w:r w:rsidR="00874128" w:rsidRPr="00E018E2">
        <w:rPr>
          <w:rFonts w:asciiTheme="minorHAnsi" w:hAnsiTheme="minorHAnsi" w:cstheme="minorHAnsi"/>
          <w:sz w:val="22"/>
          <w:szCs w:val="22"/>
        </w:rPr>
        <w:t xml:space="preserve"> designed to address the treatment of mental health and advocate for additional and innovative solutions to combat, treat and prevent addiction to opioids and other drugs.</w:t>
      </w:r>
    </w:p>
    <w:p w:rsidR="00743454" w:rsidRPr="00E018E2" w:rsidRDefault="00743454" w:rsidP="00874128">
      <w:pPr>
        <w:pStyle w:val="NoSpacing"/>
        <w:rPr>
          <w:rFonts w:asciiTheme="minorHAnsi" w:hAnsiTheme="minorHAnsi" w:cstheme="minorHAnsi"/>
          <w:sz w:val="22"/>
          <w:szCs w:val="22"/>
        </w:rPr>
      </w:pPr>
    </w:p>
    <w:p w:rsidR="00743454" w:rsidRPr="00E018E2" w:rsidRDefault="00743454" w:rsidP="008D1506">
      <w:pPr>
        <w:pStyle w:val="NoSpacing"/>
        <w:rPr>
          <w:rFonts w:asciiTheme="minorHAnsi" w:hAnsiTheme="minorHAnsi" w:cstheme="minorHAnsi"/>
          <w:sz w:val="22"/>
          <w:szCs w:val="22"/>
        </w:rPr>
      </w:pPr>
      <w:r w:rsidRPr="00E018E2">
        <w:rPr>
          <w:rFonts w:asciiTheme="minorHAnsi" w:hAnsiTheme="minorHAnsi" w:cstheme="minorHAnsi"/>
          <w:sz w:val="22"/>
          <w:szCs w:val="22"/>
        </w:rPr>
        <w:t>In early 2020, a workgroup was established to address child care capacity in the region</w:t>
      </w:r>
      <w:r w:rsidR="009E1F2C" w:rsidRPr="00E018E2">
        <w:rPr>
          <w:rFonts w:asciiTheme="minorHAnsi" w:hAnsiTheme="minorHAnsi" w:cstheme="minorHAnsi"/>
          <w:sz w:val="22"/>
          <w:szCs w:val="22"/>
        </w:rPr>
        <w:t xml:space="preserve"> as it directly impacts</w:t>
      </w:r>
      <w:r w:rsidRPr="00E018E2">
        <w:rPr>
          <w:rFonts w:asciiTheme="minorHAnsi" w:hAnsiTheme="minorHAnsi" w:cstheme="minorHAnsi"/>
          <w:sz w:val="22"/>
          <w:szCs w:val="22"/>
        </w:rPr>
        <w:t xml:space="preserve"> workforce sustainability.  Based on the most recent 2019 Childcare Supply Demand Report, 11-20 children are vying for every one childcare opening in </w:t>
      </w:r>
      <w:r w:rsidR="009E1F2C" w:rsidRPr="00E018E2">
        <w:rPr>
          <w:rFonts w:asciiTheme="minorHAnsi" w:hAnsiTheme="minorHAnsi" w:cstheme="minorHAnsi"/>
          <w:sz w:val="22"/>
          <w:szCs w:val="22"/>
        </w:rPr>
        <w:t>Sedgwick County. Before Covid-19 impacted the region,</w:t>
      </w:r>
      <w:r w:rsidRPr="00E018E2">
        <w:rPr>
          <w:rFonts w:asciiTheme="minorHAnsi" w:hAnsiTheme="minorHAnsi" w:cstheme="minorHAnsi"/>
          <w:sz w:val="22"/>
          <w:szCs w:val="22"/>
        </w:rPr>
        <w:t xml:space="preserve"> existing</w:t>
      </w:r>
      <w:r w:rsidR="009E1F2C" w:rsidRPr="00E018E2">
        <w:rPr>
          <w:rFonts w:asciiTheme="minorHAnsi" w:hAnsiTheme="minorHAnsi" w:cstheme="minorHAnsi"/>
          <w:sz w:val="22"/>
          <w:szCs w:val="22"/>
        </w:rPr>
        <w:t xml:space="preserve"> licensed centers/providers had</w:t>
      </w:r>
      <w:r w:rsidRPr="00E018E2">
        <w:rPr>
          <w:rFonts w:asciiTheme="minorHAnsi" w:hAnsiTheme="minorHAnsi" w:cstheme="minorHAnsi"/>
          <w:sz w:val="22"/>
          <w:szCs w:val="22"/>
        </w:rPr>
        <w:t xml:space="preserve"> the capacity to accept only about 45% of the poten</w:t>
      </w:r>
      <w:r w:rsidR="009E1F2C" w:rsidRPr="00E018E2">
        <w:rPr>
          <w:rFonts w:asciiTheme="minorHAnsi" w:hAnsiTheme="minorHAnsi" w:cstheme="minorHAnsi"/>
          <w:sz w:val="22"/>
          <w:szCs w:val="22"/>
        </w:rPr>
        <w:t>tial demand for children under six years of age</w:t>
      </w:r>
      <w:r w:rsidRPr="00E018E2">
        <w:rPr>
          <w:rFonts w:asciiTheme="minorHAnsi" w:hAnsiTheme="minorHAnsi" w:cstheme="minorHAnsi"/>
          <w:sz w:val="22"/>
          <w:szCs w:val="22"/>
        </w:rPr>
        <w:t xml:space="preserve"> needing care</w:t>
      </w:r>
      <w:r w:rsidR="009E1F2C" w:rsidRPr="00E018E2">
        <w:rPr>
          <w:rFonts w:asciiTheme="minorHAnsi" w:hAnsiTheme="minorHAnsi" w:cstheme="minorHAnsi"/>
          <w:sz w:val="22"/>
          <w:szCs w:val="22"/>
        </w:rPr>
        <w:t>.  The Covid</w:t>
      </w:r>
      <w:r w:rsidR="007773D1" w:rsidRPr="00E018E2">
        <w:rPr>
          <w:rFonts w:asciiTheme="minorHAnsi" w:hAnsiTheme="minorHAnsi" w:cstheme="minorHAnsi"/>
          <w:sz w:val="22"/>
          <w:szCs w:val="22"/>
        </w:rPr>
        <w:t>-19</w:t>
      </w:r>
      <w:r w:rsidR="009E1F2C" w:rsidRPr="00E018E2">
        <w:rPr>
          <w:rFonts w:asciiTheme="minorHAnsi" w:hAnsiTheme="minorHAnsi" w:cstheme="minorHAnsi"/>
          <w:sz w:val="22"/>
          <w:szCs w:val="22"/>
        </w:rPr>
        <w:t xml:space="preserve"> pandemic further amplified the childcare crisis. </w:t>
      </w:r>
      <w:r w:rsidRPr="00E018E2">
        <w:rPr>
          <w:rFonts w:asciiTheme="minorHAnsi" w:hAnsiTheme="minorHAnsi" w:cstheme="minorHAnsi"/>
          <w:sz w:val="22"/>
          <w:szCs w:val="22"/>
        </w:rPr>
        <w:t xml:space="preserve"> </w:t>
      </w:r>
      <w:r w:rsidR="00807E18" w:rsidRPr="00E018E2">
        <w:rPr>
          <w:rFonts w:asciiTheme="minorHAnsi" w:hAnsiTheme="minorHAnsi" w:cstheme="minorHAnsi"/>
          <w:sz w:val="22"/>
          <w:szCs w:val="22"/>
        </w:rPr>
        <w:t>Many child care centers</w:t>
      </w:r>
      <w:r w:rsidR="009E1F2C" w:rsidRPr="00E018E2">
        <w:rPr>
          <w:rFonts w:asciiTheme="minorHAnsi" w:hAnsiTheme="minorHAnsi" w:cstheme="minorHAnsi"/>
          <w:sz w:val="22"/>
          <w:szCs w:val="22"/>
        </w:rPr>
        <w:t xml:space="preserve"> closed to prevent the spread of the disease and the physical, emotional, and economic impacts on providers, families, and workplaces,</w:t>
      </w:r>
      <w:r w:rsidR="00E018E2">
        <w:rPr>
          <w:rFonts w:asciiTheme="minorHAnsi" w:hAnsiTheme="minorHAnsi" w:cstheme="minorHAnsi"/>
          <w:sz w:val="22"/>
          <w:szCs w:val="22"/>
        </w:rPr>
        <w:t xml:space="preserve"> </w:t>
      </w:r>
      <w:r w:rsidR="009E1F2C" w:rsidRPr="00E018E2">
        <w:rPr>
          <w:rFonts w:asciiTheme="minorHAnsi" w:hAnsiTheme="minorHAnsi" w:cstheme="minorHAnsi"/>
          <w:sz w:val="22"/>
          <w:szCs w:val="22"/>
        </w:rPr>
        <w:t>have added additional stressors.  While some funding relief has been i</w:t>
      </w:r>
      <w:r w:rsidR="00807E18" w:rsidRPr="00E018E2">
        <w:rPr>
          <w:rFonts w:asciiTheme="minorHAnsi" w:hAnsiTheme="minorHAnsi" w:cstheme="minorHAnsi"/>
          <w:sz w:val="22"/>
          <w:szCs w:val="22"/>
        </w:rPr>
        <w:t>dentified,</w:t>
      </w:r>
      <w:r w:rsidR="009E1F2C" w:rsidRPr="00E018E2">
        <w:rPr>
          <w:rFonts w:asciiTheme="minorHAnsi" w:hAnsiTheme="minorHAnsi" w:cstheme="minorHAnsi"/>
          <w:sz w:val="22"/>
          <w:szCs w:val="22"/>
        </w:rPr>
        <w:t xml:space="preserve"> </w:t>
      </w:r>
      <w:r w:rsidR="008D1506" w:rsidRPr="00E018E2">
        <w:rPr>
          <w:rFonts w:asciiTheme="minorHAnsi" w:hAnsiTheme="minorHAnsi" w:cstheme="minorHAnsi"/>
          <w:sz w:val="22"/>
          <w:szCs w:val="22"/>
        </w:rPr>
        <w:t>more investment is needed.</w:t>
      </w:r>
    </w:p>
    <w:p w:rsidR="0092066B" w:rsidRPr="00E018E2" w:rsidRDefault="00AB4940" w:rsidP="00623638">
      <w:pPr>
        <w:spacing w:before="100" w:beforeAutospacing="1" w:after="100" w:afterAutospacing="1"/>
        <w:rPr>
          <w:rFonts w:cstheme="minorHAnsi"/>
        </w:rPr>
      </w:pPr>
      <w:r w:rsidRPr="00E018E2">
        <w:rPr>
          <w:rFonts w:cstheme="minorHAnsi"/>
        </w:rPr>
        <w:t>I</w:t>
      </w:r>
      <w:r w:rsidR="007C7730" w:rsidRPr="00E018E2">
        <w:rPr>
          <w:rFonts w:cstheme="minorHAnsi"/>
        </w:rPr>
        <w:t xml:space="preserve">n </w:t>
      </w:r>
      <w:r w:rsidR="000D7175" w:rsidRPr="00E018E2">
        <w:rPr>
          <w:rFonts w:cstheme="minorHAnsi"/>
        </w:rPr>
        <w:t>2020</w:t>
      </w:r>
      <w:r w:rsidR="007C7730" w:rsidRPr="00E018E2">
        <w:rPr>
          <w:rFonts w:cstheme="minorHAnsi"/>
        </w:rPr>
        <w:t xml:space="preserve">, REAP </w:t>
      </w:r>
      <w:r w:rsidR="007773D1" w:rsidRPr="00E018E2">
        <w:rPr>
          <w:rFonts w:cstheme="minorHAnsi"/>
        </w:rPr>
        <w:t xml:space="preserve">became concerned of the lack of municipal representation on the </w:t>
      </w:r>
      <w:r w:rsidRPr="00E018E2">
        <w:rPr>
          <w:rFonts w:cstheme="minorHAnsi"/>
        </w:rPr>
        <w:t>Groundwater Management Dist</w:t>
      </w:r>
      <w:r w:rsidR="008F7766" w:rsidRPr="00E018E2">
        <w:rPr>
          <w:rFonts w:cstheme="minorHAnsi"/>
        </w:rPr>
        <w:t>rict 2 (GMD2) governing board</w:t>
      </w:r>
      <w:r w:rsidRPr="00E018E2">
        <w:rPr>
          <w:rFonts w:cstheme="minorHAnsi"/>
        </w:rPr>
        <w:t>.  At their annual meeting in August</w:t>
      </w:r>
      <w:r w:rsidR="000D7175" w:rsidRPr="00E018E2">
        <w:rPr>
          <w:rFonts w:cstheme="minorHAnsi"/>
        </w:rPr>
        <w:t xml:space="preserve"> 2020</w:t>
      </w:r>
      <w:r w:rsidR="007773D1" w:rsidRPr="00E018E2">
        <w:rPr>
          <w:rFonts w:cstheme="minorHAnsi"/>
        </w:rPr>
        <w:t>,</w:t>
      </w:r>
      <w:r w:rsidR="007C7730" w:rsidRPr="00E018E2">
        <w:rPr>
          <w:rFonts w:cstheme="minorHAnsi"/>
        </w:rPr>
        <w:t xml:space="preserve"> GMD2 members </w:t>
      </w:r>
      <w:r w:rsidRPr="00E018E2">
        <w:rPr>
          <w:rFonts w:cstheme="minorHAnsi"/>
        </w:rPr>
        <w:t>removed the last remaining municipal representative from its board</w:t>
      </w:r>
      <w:r w:rsidR="007773D1" w:rsidRPr="00E018E2">
        <w:rPr>
          <w:rFonts w:cstheme="minorHAnsi"/>
        </w:rPr>
        <w:t xml:space="preserve"> of directors</w:t>
      </w:r>
      <w:r w:rsidRPr="00E018E2">
        <w:rPr>
          <w:rFonts w:cstheme="minorHAnsi"/>
        </w:rPr>
        <w:t xml:space="preserve">.  </w:t>
      </w:r>
      <w:r w:rsidR="00CB20EC" w:rsidRPr="00E018E2">
        <w:rPr>
          <w:rFonts w:cstheme="minorHAnsi"/>
        </w:rPr>
        <w:t xml:space="preserve">The GMD charges annual water use and land assessments to finance their operations. </w:t>
      </w:r>
      <w:r w:rsidR="00EB7742" w:rsidRPr="00E018E2">
        <w:rPr>
          <w:rFonts w:cstheme="minorHAnsi"/>
        </w:rPr>
        <w:t xml:space="preserve"> </w:t>
      </w:r>
      <w:r w:rsidR="007C7730" w:rsidRPr="00E018E2">
        <w:rPr>
          <w:rFonts w:cstheme="minorHAnsi"/>
        </w:rPr>
        <w:t>It is important that our members</w:t>
      </w:r>
      <w:r w:rsidR="00CB20EC" w:rsidRPr="00E018E2">
        <w:rPr>
          <w:rFonts w:cstheme="minorHAnsi"/>
        </w:rPr>
        <w:t xml:space="preserve"> have input on how much is assessed and for what purposes. </w:t>
      </w:r>
    </w:p>
    <w:p w:rsidR="00E018E2" w:rsidRDefault="00834CA9" w:rsidP="00623638">
      <w:pPr>
        <w:spacing w:before="100" w:beforeAutospacing="1" w:after="100" w:afterAutospacing="1"/>
        <w:rPr>
          <w:rFonts w:cstheme="minorHAnsi"/>
        </w:rPr>
      </w:pPr>
      <w:r w:rsidRPr="00E018E2">
        <w:rPr>
          <w:rFonts w:cstheme="minorHAnsi"/>
        </w:rPr>
        <w:t>In 2021, REAP formally asked the GMD2 Board</w:t>
      </w:r>
      <w:r w:rsidR="008F7766" w:rsidRPr="00E018E2">
        <w:rPr>
          <w:rFonts w:cstheme="minorHAnsi"/>
        </w:rPr>
        <w:t xml:space="preserve"> of Directors</w:t>
      </w:r>
      <w:r w:rsidRPr="00E018E2">
        <w:rPr>
          <w:rFonts w:cstheme="minorHAnsi"/>
        </w:rPr>
        <w:t xml:space="preserve"> to mandate the number of board seats for municipal users to three of nine, which accurately </w:t>
      </w:r>
      <w:r w:rsidR="008F7766" w:rsidRPr="00E018E2">
        <w:rPr>
          <w:rFonts w:cstheme="minorHAnsi"/>
        </w:rPr>
        <w:t>reflects the municipal water allocation</w:t>
      </w:r>
      <w:r w:rsidRPr="00E018E2">
        <w:rPr>
          <w:rFonts w:cstheme="minorHAnsi"/>
        </w:rPr>
        <w:t xml:space="preserve"> within GMD2. </w:t>
      </w:r>
    </w:p>
    <w:p w:rsidR="00E018E2" w:rsidRDefault="00E018E2" w:rsidP="00623638">
      <w:pPr>
        <w:spacing w:before="100" w:beforeAutospacing="1" w:after="100" w:afterAutospacing="1"/>
        <w:rPr>
          <w:rFonts w:cstheme="minorHAnsi"/>
        </w:rPr>
      </w:pPr>
    </w:p>
    <w:p w:rsidR="00AB162F" w:rsidRPr="00E018E2" w:rsidRDefault="00834CA9" w:rsidP="00623638">
      <w:pPr>
        <w:spacing w:before="100" w:beforeAutospacing="1" w:after="100" w:afterAutospacing="1"/>
        <w:rPr>
          <w:rFonts w:cstheme="minorHAnsi"/>
        </w:rPr>
      </w:pPr>
      <w:r w:rsidRPr="00E018E2">
        <w:rPr>
          <w:rFonts w:cstheme="minorHAnsi"/>
        </w:rPr>
        <w:t>At the 2022 GM</w:t>
      </w:r>
      <w:r w:rsidR="00555F57" w:rsidRPr="00E018E2">
        <w:rPr>
          <w:rFonts w:cstheme="minorHAnsi"/>
        </w:rPr>
        <w:t>D2 Annual Meeting, in an effort</w:t>
      </w:r>
      <w:r w:rsidRPr="00E018E2">
        <w:rPr>
          <w:rFonts w:cstheme="minorHAnsi"/>
        </w:rPr>
        <w:t xml:space="preserve"> to provide municipal representation, GM</w:t>
      </w:r>
      <w:r w:rsidR="008F7766" w:rsidRPr="00E018E2">
        <w:rPr>
          <w:rFonts w:cstheme="minorHAnsi"/>
        </w:rPr>
        <w:t>D2 members voted to expand its</w:t>
      </w:r>
      <w:r w:rsidRPr="00E018E2">
        <w:rPr>
          <w:rFonts w:cstheme="minorHAnsi"/>
        </w:rPr>
        <w:t xml:space="preserve"> Board</w:t>
      </w:r>
      <w:r w:rsidR="008F7766" w:rsidRPr="00E018E2">
        <w:rPr>
          <w:rFonts w:cstheme="minorHAnsi"/>
        </w:rPr>
        <w:t xml:space="preserve"> of Directors from nine</w:t>
      </w:r>
      <w:r w:rsidRPr="00E018E2">
        <w:rPr>
          <w:rFonts w:cstheme="minorHAnsi"/>
        </w:rPr>
        <w:t xml:space="preserve"> to 11 members, with the two new members d</w:t>
      </w:r>
      <w:r w:rsidR="00FD1E18" w:rsidRPr="00E018E2">
        <w:rPr>
          <w:rFonts w:cstheme="minorHAnsi"/>
        </w:rPr>
        <w:t>esignated as municipal users</w:t>
      </w:r>
      <w:r w:rsidRPr="00E018E2">
        <w:rPr>
          <w:rFonts w:cstheme="minorHAnsi"/>
        </w:rPr>
        <w:t xml:space="preserve">.  </w:t>
      </w:r>
      <w:r w:rsidR="00CB20EC" w:rsidRPr="00E018E2">
        <w:rPr>
          <w:rFonts w:cstheme="minorHAnsi"/>
        </w:rPr>
        <w:t>REAP staff and Technical Advisory Committee (TA</w:t>
      </w:r>
      <w:r w:rsidR="00230580" w:rsidRPr="00E018E2">
        <w:rPr>
          <w:rFonts w:cstheme="minorHAnsi"/>
        </w:rPr>
        <w:t>C) members continue to collaborate</w:t>
      </w:r>
      <w:r w:rsidR="000D7175" w:rsidRPr="00E018E2">
        <w:rPr>
          <w:rFonts w:cstheme="minorHAnsi"/>
        </w:rPr>
        <w:t xml:space="preserve"> with</w:t>
      </w:r>
      <w:r w:rsidR="00F27746" w:rsidRPr="00E018E2">
        <w:rPr>
          <w:rFonts w:cstheme="minorHAnsi"/>
        </w:rPr>
        <w:t xml:space="preserve"> other regional organizations,</w:t>
      </w:r>
      <w:r w:rsidR="000D7175" w:rsidRPr="00E018E2">
        <w:rPr>
          <w:rFonts w:cstheme="minorHAnsi"/>
        </w:rPr>
        <w:t xml:space="preserve"> </w:t>
      </w:r>
      <w:r w:rsidR="00CB20EC" w:rsidRPr="00E018E2">
        <w:rPr>
          <w:rFonts w:cstheme="minorHAnsi"/>
        </w:rPr>
        <w:t>state legislators</w:t>
      </w:r>
      <w:r w:rsidR="005B2ED3" w:rsidRPr="00E018E2">
        <w:rPr>
          <w:rFonts w:cstheme="minorHAnsi"/>
        </w:rPr>
        <w:t xml:space="preserve"> and water policy experts to</w:t>
      </w:r>
      <w:r w:rsidR="00230580" w:rsidRPr="00E018E2">
        <w:rPr>
          <w:rFonts w:cstheme="minorHAnsi"/>
        </w:rPr>
        <w:t xml:space="preserve"> </w:t>
      </w:r>
      <w:r w:rsidR="00604D7E" w:rsidRPr="00E018E2">
        <w:rPr>
          <w:rFonts w:cstheme="minorHAnsi"/>
        </w:rPr>
        <w:t>draft legislation that will address municipal water supply and regulatory uncertainty.</w:t>
      </w:r>
    </w:p>
    <w:p w:rsidR="0092066B" w:rsidRPr="00E018E2" w:rsidRDefault="0092066B" w:rsidP="00623638">
      <w:pPr>
        <w:spacing w:before="100" w:beforeAutospacing="1" w:after="100" w:afterAutospacing="1"/>
        <w:rPr>
          <w:rFonts w:cstheme="minorHAnsi"/>
        </w:rPr>
      </w:pPr>
      <w:r w:rsidRPr="00E018E2">
        <w:rPr>
          <w:rFonts w:cstheme="minorHAnsi"/>
        </w:rPr>
        <w:t xml:space="preserve">Access to clean and potable water is an economic driver.  </w:t>
      </w:r>
      <w:r w:rsidR="008E483B" w:rsidRPr="00E018E2">
        <w:rPr>
          <w:rFonts w:cstheme="minorHAnsi"/>
        </w:rPr>
        <w:t xml:space="preserve">The regional </w:t>
      </w:r>
      <w:r w:rsidRPr="00E018E2">
        <w:rPr>
          <w:rFonts w:cstheme="minorHAnsi"/>
        </w:rPr>
        <w:t xml:space="preserve">economy depends on clean water: manufacturing, farming, </w:t>
      </w:r>
      <w:r w:rsidR="008B42BA" w:rsidRPr="00E018E2">
        <w:rPr>
          <w:rFonts w:cstheme="minorHAnsi"/>
        </w:rPr>
        <w:t xml:space="preserve">healthcare, </w:t>
      </w:r>
      <w:r w:rsidRPr="00E018E2">
        <w:rPr>
          <w:rFonts w:cstheme="minorHAnsi"/>
        </w:rPr>
        <w:t>tourism, recreation, energy production, and other economic sectors need clean water to function and flourish.</w:t>
      </w:r>
      <w:r w:rsidRPr="00E018E2">
        <w:t xml:space="preserve"> </w:t>
      </w:r>
      <w:r w:rsidRPr="00E018E2">
        <w:rPr>
          <w:rFonts w:cstheme="minorHAnsi"/>
        </w:rPr>
        <w:t xml:space="preserve">Water is a vital factor of production, </w:t>
      </w:r>
      <w:r w:rsidR="008E483B" w:rsidRPr="00E018E2">
        <w:rPr>
          <w:rFonts w:cstheme="minorHAnsi"/>
        </w:rPr>
        <w:t xml:space="preserve">and </w:t>
      </w:r>
      <w:r w:rsidRPr="00E018E2">
        <w:rPr>
          <w:rFonts w:cstheme="minorHAnsi"/>
        </w:rPr>
        <w:t>diminishing water supplies translates into slower growth.</w:t>
      </w:r>
      <w:r w:rsidRPr="00E018E2">
        <w:t xml:space="preserve"> </w:t>
      </w:r>
      <w:r w:rsidRPr="00E018E2">
        <w:rPr>
          <w:rFonts w:cstheme="minorHAnsi"/>
        </w:rPr>
        <w:t>The basic economic principle in managing water resources is that we need to balance the demand for water from all users and the supply of water resources, in a fair and equitable manner.</w:t>
      </w:r>
    </w:p>
    <w:p w:rsidR="00002B45" w:rsidRPr="002525D6" w:rsidRDefault="00002B45" w:rsidP="00623638">
      <w:pPr>
        <w:spacing w:before="100" w:beforeAutospacing="1" w:after="100" w:afterAutospacing="1"/>
        <w:rPr>
          <w:rFonts w:cstheme="minorHAnsi"/>
        </w:rPr>
      </w:pPr>
      <w:r w:rsidRPr="002525D6">
        <w:rPr>
          <w:rFonts w:cstheme="minorHAnsi"/>
        </w:rPr>
        <w:t>At the final REAP Executive Committee meeting of 2022, REAP members appointed new REAP Executive</w:t>
      </w:r>
      <w:r w:rsidR="005536FF" w:rsidRPr="002525D6">
        <w:rPr>
          <w:rFonts w:cstheme="minorHAnsi"/>
        </w:rPr>
        <w:t xml:space="preserve"> Officers:</w:t>
      </w:r>
    </w:p>
    <w:p w:rsidR="00002B45" w:rsidRPr="002525D6" w:rsidRDefault="00002B45" w:rsidP="00E018E2">
      <w:pPr>
        <w:pStyle w:val="ListParagraph"/>
        <w:numPr>
          <w:ilvl w:val="0"/>
          <w:numId w:val="18"/>
        </w:numPr>
        <w:spacing w:before="100" w:beforeAutospacing="1" w:after="100" w:afterAutospacing="1"/>
        <w:rPr>
          <w:rFonts w:asciiTheme="minorHAnsi" w:hAnsiTheme="minorHAnsi" w:cstheme="minorHAnsi"/>
          <w:sz w:val="22"/>
        </w:rPr>
      </w:pPr>
      <w:r w:rsidRPr="002525D6">
        <w:rPr>
          <w:rFonts w:asciiTheme="minorHAnsi" w:hAnsiTheme="minorHAnsi" w:cstheme="minorHAnsi"/>
          <w:sz w:val="22"/>
        </w:rPr>
        <w:t xml:space="preserve">Chair: </w:t>
      </w:r>
      <w:r w:rsidRPr="002525D6">
        <w:rPr>
          <w:rFonts w:asciiTheme="minorHAnsi" w:hAnsiTheme="minorHAnsi" w:cstheme="minorHAnsi"/>
          <w:sz w:val="22"/>
        </w:rPr>
        <w:tab/>
      </w:r>
      <w:r w:rsidR="00E018E2" w:rsidRPr="002525D6">
        <w:rPr>
          <w:rFonts w:asciiTheme="minorHAnsi" w:hAnsiTheme="minorHAnsi" w:cstheme="minorHAnsi"/>
          <w:sz w:val="22"/>
        </w:rPr>
        <w:tab/>
      </w:r>
      <w:r w:rsidRPr="002525D6">
        <w:rPr>
          <w:rFonts w:asciiTheme="minorHAnsi" w:hAnsiTheme="minorHAnsi" w:cstheme="minorHAnsi"/>
          <w:sz w:val="22"/>
        </w:rPr>
        <w:t>Commissioner Pete Meitzner, Sedgwick County</w:t>
      </w:r>
    </w:p>
    <w:p w:rsidR="00002B45" w:rsidRPr="002525D6" w:rsidRDefault="00002B45" w:rsidP="00E018E2">
      <w:pPr>
        <w:pStyle w:val="ListParagraph"/>
        <w:numPr>
          <w:ilvl w:val="0"/>
          <w:numId w:val="18"/>
        </w:numPr>
        <w:spacing w:before="100" w:beforeAutospacing="1" w:after="100" w:afterAutospacing="1"/>
        <w:rPr>
          <w:rFonts w:asciiTheme="minorHAnsi" w:hAnsiTheme="minorHAnsi" w:cstheme="minorHAnsi"/>
          <w:sz w:val="22"/>
        </w:rPr>
      </w:pPr>
      <w:r w:rsidRPr="002525D6">
        <w:rPr>
          <w:rFonts w:asciiTheme="minorHAnsi" w:hAnsiTheme="minorHAnsi" w:cstheme="minorHAnsi"/>
          <w:sz w:val="22"/>
        </w:rPr>
        <w:t>Vice Chair:</w:t>
      </w:r>
      <w:r w:rsidRPr="002525D6">
        <w:rPr>
          <w:rFonts w:asciiTheme="minorHAnsi" w:hAnsiTheme="minorHAnsi" w:cstheme="minorHAnsi"/>
          <w:sz w:val="22"/>
        </w:rPr>
        <w:tab/>
        <w:t>Ms. Kelly McElroy, City Manager, City of Newton</w:t>
      </w:r>
    </w:p>
    <w:p w:rsidR="00002B45" w:rsidRPr="002525D6" w:rsidRDefault="00002B45" w:rsidP="00E018E2">
      <w:pPr>
        <w:pStyle w:val="ListParagraph"/>
        <w:numPr>
          <w:ilvl w:val="0"/>
          <w:numId w:val="18"/>
        </w:numPr>
        <w:spacing w:before="100" w:beforeAutospacing="1" w:after="100" w:afterAutospacing="1"/>
        <w:rPr>
          <w:rFonts w:asciiTheme="minorHAnsi" w:hAnsiTheme="minorHAnsi" w:cstheme="minorHAnsi"/>
          <w:sz w:val="22"/>
        </w:rPr>
      </w:pPr>
      <w:r w:rsidRPr="002525D6">
        <w:rPr>
          <w:rFonts w:asciiTheme="minorHAnsi" w:hAnsiTheme="minorHAnsi" w:cstheme="minorHAnsi"/>
          <w:sz w:val="22"/>
        </w:rPr>
        <w:t>Treasurer:</w:t>
      </w:r>
      <w:r w:rsidRPr="002525D6">
        <w:rPr>
          <w:rFonts w:asciiTheme="minorHAnsi" w:hAnsiTheme="minorHAnsi" w:cstheme="minorHAnsi"/>
          <w:sz w:val="22"/>
        </w:rPr>
        <w:tab/>
        <w:t>Mayor Russ Kessler, City of Haysville</w:t>
      </w:r>
    </w:p>
    <w:p w:rsidR="005536FF" w:rsidRPr="00E018E2" w:rsidRDefault="005536FF" w:rsidP="002525D6">
      <w:pPr>
        <w:spacing w:before="100" w:beforeAutospacing="1" w:after="100" w:afterAutospacing="1"/>
        <w:rPr>
          <w:rFonts w:cstheme="minorHAnsi"/>
        </w:rPr>
      </w:pPr>
      <w:r w:rsidRPr="002525D6">
        <w:rPr>
          <w:rFonts w:cstheme="minorHAnsi"/>
        </w:rPr>
        <w:t xml:space="preserve">Over the last three years of Mayor Tom Brown’s leadership, REAP expanded its membership and presence in the region, </w:t>
      </w:r>
      <w:r w:rsidR="00352254" w:rsidRPr="002525D6">
        <w:rPr>
          <w:rFonts w:cstheme="minorHAnsi"/>
        </w:rPr>
        <w:t>it</w:t>
      </w:r>
      <w:r w:rsidRPr="002525D6">
        <w:rPr>
          <w:rFonts w:cstheme="minorHAnsi"/>
        </w:rPr>
        <w:t xml:space="preserve"> welcomed many education institutions to the partnership, </w:t>
      </w:r>
      <w:r w:rsidR="00352254" w:rsidRPr="002525D6">
        <w:rPr>
          <w:rFonts w:cstheme="minorHAnsi"/>
        </w:rPr>
        <w:t>it</w:t>
      </w:r>
      <w:r w:rsidRPr="002525D6">
        <w:rPr>
          <w:rFonts w:cstheme="minorHAnsi"/>
        </w:rPr>
        <w:t xml:space="preserve"> overcame the challenges of</w:t>
      </w:r>
      <w:r w:rsidR="00E018E2" w:rsidRPr="002525D6">
        <w:rPr>
          <w:rFonts w:cstheme="minorHAnsi"/>
        </w:rPr>
        <w:t xml:space="preserve"> Covid-19, and addressed many regional priorities that cross over jurisdictional boundaries</w:t>
      </w:r>
      <w:r w:rsidRPr="002525D6">
        <w:rPr>
          <w:rFonts w:cstheme="minorHAnsi"/>
        </w:rPr>
        <w:t xml:space="preserve">.  </w:t>
      </w:r>
      <w:r w:rsidR="002525D6">
        <w:rPr>
          <w:rFonts w:cstheme="minorHAnsi"/>
        </w:rPr>
        <w:t>Mayor Brown</w:t>
      </w:r>
      <w:r w:rsidRPr="002525D6">
        <w:rPr>
          <w:rFonts w:cstheme="minorHAnsi"/>
        </w:rPr>
        <w:t xml:space="preserve"> has been a remarkable leader </w:t>
      </w:r>
      <w:r w:rsidR="00E018E2" w:rsidRPr="002525D6">
        <w:rPr>
          <w:rFonts w:cstheme="minorHAnsi"/>
        </w:rPr>
        <w:t>and advocate for collaboration in south central Kansas</w:t>
      </w:r>
      <w:r w:rsidRPr="002525D6">
        <w:rPr>
          <w:rFonts w:cstheme="minorHAnsi"/>
        </w:rPr>
        <w:t>.  He</w:t>
      </w:r>
      <w:r w:rsidR="00E018E2" w:rsidRPr="002525D6">
        <w:rPr>
          <w:rFonts w:cstheme="minorHAnsi"/>
        </w:rPr>
        <w:t xml:space="preserve"> </w:t>
      </w:r>
      <w:r w:rsidRPr="002525D6">
        <w:rPr>
          <w:rFonts w:cstheme="minorHAnsi"/>
        </w:rPr>
        <w:t xml:space="preserve">provided key input and testimony on legislative issues that impact all of us, including: transportation, groundwater management, broadband access, </w:t>
      </w:r>
      <w:r w:rsidR="00E018E2" w:rsidRPr="002525D6">
        <w:rPr>
          <w:rFonts w:cstheme="minorHAnsi"/>
        </w:rPr>
        <w:t xml:space="preserve">mental health, </w:t>
      </w:r>
      <w:r w:rsidRPr="002525D6">
        <w:rPr>
          <w:rFonts w:cstheme="minorHAnsi"/>
        </w:rPr>
        <w:t>and passenger rail. Thank you just doesn’t seem enough!</w:t>
      </w:r>
    </w:p>
    <w:p w:rsidR="00024E7A" w:rsidRPr="00E018E2" w:rsidRDefault="007C7730" w:rsidP="007D7843">
      <w:pPr>
        <w:spacing w:before="100" w:beforeAutospacing="1" w:after="100" w:afterAutospacing="1"/>
        <w:rPr>
          <w:rFonts w:cstheme="minorHAnsi"/>
        </w:rPr>
      </w:pPr>
      <w:r w:rsidRPr="00E018E2">
        <w:rPr>
          <w:rFonts w:cstheme="minorHAnsi"/>
        </w:rPr>
        <w:t>Regional collaboration is hard work. In order to be suc</w:t>
      </w:r>
      <w:r w:rsidR="00E76C4B" w:rsidRPr="00E018E2">
        <w:rPr>
          <w:rFonts w:cstheme="minorHAnsi"/>
        </w:rPr>
        <w:t>c</w:t>
      </w:r>
      <w:r w:rsidRPr="00E018E2">
        <w:rPr>
          <w:rFonts w:cstheme="minorHAnsi"/>
        </w:rPr>
        <w:t xml:space="preserve">essful, the </w:t>
      </w:r>
      <w:r w:rsidR="00E76C4B" w:rsidRPr="00E018E2">
        <w:rPr>
          <w:rFonts w:cstheme="minorHAnsi"/>
        </w:rPr>
        <w:t>leadership of every REAP member</w:t>
      </w:r>
      <w:r w:rsidRPr="00E018E2">
        <w:rPr>
          <w:rFonts w:cstheme="minorHAnsi"/>
        </w:rPr>
        <w:t xml:space="preserve"> needs to be involved and continually supportive of a successful outcome.</w:t>
      </w:r>
      <w:r w:rsidR="00E76C4B" w:rsidRPr="00E018E2">
        <w:rPr>
          <w:rFonts w:cstheme="minorHAnsi"/>
        </w:rPr>
        <w:t xml:space="preserve">  Many of the challenges facing our communities have no jurisdictional boundaries and are of a scale and complexity beyond the resources, capacity, and expertise of any single </w:t>
      </w:r>
      <w:r w:rsidR="002525D6">
        <w:rPr>
          <w:rFonts w:cstheme="minorHAnsi"/>
        </w:rPr>
        <w:t>member</w:t>
      </w:r>
      <w:bookmarkStart w:id="0" w:name="_GoBack"/>
      <w:bookmarkEnd w:id="0"/>
      <w:r w:rsidR="00E76C4B" w:rsidRPr="00E018E2">
        <w:rPr>
          <w:rFonts w:cstheme="minorHAnsi"/>
        </w:rPr>
        <w:t xml:space="preserve"> to tackle on its own. Only by working together, across jurisdictions, can there be possibilities for action and change.</w:t>
      </w:r>
    </w:p>
    <w:p w:rsidR="00FD1E18" w:rsidRPr="007D7843" w:rsidRDefault="00FD1E18" w:rsidP="00002B45">
      <w:pPr>
        <w:spacing w:before="100" w:beforeAutospacing="1" w:after="100" w:afterAutospacing="1"/>
        <w:rPr>
          <w:rFonts w:cstheme="minorHAnsi"/>
          <w:sz w:val="23"/>
          <w:szCs w:val="23"/>
        </w:rPr>
      </w:pPr>
    </w:p>
    <w:sectPr w:rsidR="00FD1E18" w:rsidRPr="007D7843" w:rsidSect="00656AA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C0" w:rsidRDefault="00595BC0" w:rsidP="00735BC3">
      <w:pPr>
        <w:spacing w:after="0" w:line="240" w:lineRule="auto"/>
      </w:pPr>
      <w:r>
        <w:separator/>
      </w:r>
    </w:p>
  </w:endnote>
  <w:endnote w:type="continuationSeparator" w:id="0">
    <w:p w:rsidR="00595BC0" w:rsidRDefault="00595BC0" w:rsidP="0073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C0" w:rsidRDefault="00595BC0" w:rsidP="00735BC3">
      <w:pPr>
        <w:spacing w:after="0" w:line="240" w:lineRule="auto"/>
      </w:pPr>
      <w:r>
        <w:separator/>
      </w:r>
    </w:p>
  </w:footnote>
  <w:footnote w:type="continuationSeparator" w:id="0">
    <w:p w:rsidR="00595BC0" w:rsidRDefault="00595BC0" w:rsidP="00735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A6" w:rsidRDefault="00FD1E18">
    <w:pPr>
      <w:pStyle w:val="Header"/>
    </w:pPr>
    <w:r>
      <w:rPr>
        <w:rFonts w:ascii="Times New Roman" w:eastAsia="Times New Roman" w:hAnsi="Times New Roman" w:cs="Times New Roman"/>
        <w:noProof/>
        <w:sz w:val="24"/>
        <w:szCs w:val="24"/>
      </w:rPr>
      <w:drawing>
        <wp:inline distT="0" distB="0" distL="0" distR="0" wp14:anchorId="4EE19B70" wp14:editId="40150682">
          <wp:extent cx="5943600" cy="73779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779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AC1" w:rsidRPr="00470954" w:rsidRDefault="000E4AC1" w:rsidP="000E4AC1">
    <w:pPr>
      <w:spacing w:after="0" w:line="240" w:lineRule="auto"/>
      <w:rPr>
        <w:rFonts w:ascii="Calibri" w:eastAsia="MS Mincho" w:hAnsi="Calibri" w:cs="Times New Roman"/>
      </w:rPr>
    </w:pPr>
    <w:r>
      <w:rPr>
        <w:rFonts w:ascii="Times New Roman" w:eastAsia="Times New Roman" w:hAnsi="Times New Roman" w:cs="Times New Roman"/>
        <w:noProof/>
        <w:sz w:val="24"/>
        <w:szCs w:val="24"/>
      </w:rPr>
      <w:drawing>
        <wp:inline distT="0" distB="0" distL="0" distR="0" wp14:anchorId="150DF50A">
          <wp:extent cx="5944235" cy="737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37870"/>
                  </a:xfrm>
                  <a:prstGeom prst="rect">
                    <a:avLst/>
                  </a:prstGeom>
                  <a:noFill/>
                </pic:spPr>
              </pic:pic>
            </a:graphicData>
          </a:graphic>
        </wp:inline>
      </w:drawing>
    </w:r>
  </w:p>
  <w:p w:rsidR="00470954" w:rsidRPr="00470954" w:rsidRDefault="00470954" w:rsidP="00470954">
    <w:pPr>
      <w:tabs>
        <w:tab w:val="center" w:pos="4680"/>
        <w:tab w:val="right" w:pos="9360"/>
      </w:tabs>
      <w:spacing w:after="200" w:line="276" w:lineRule="auto"/>
      <w:rPr>
        <w:rFonts w:ascii="Calibri" w:eastAsia="MS Mincho"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12E5AC"/>
    <w:lvl w:ilvl="0">
      <w:numFmt w:val="bullet"/>
      <w:lvlText w:val="*"/>
      <w:lvlJc w:val="left"/>
    </w:lvl>
  </w:abstractNum>
  <w:abstractNum w:abstractNumId="1" w15:restartNumberingAfterBreak="0">
    <w:nsid w:val="00EF0762"/>
    <w:multiLevelType w:val="hybridMultilevel"/>
    <w:tmpl w:val="B642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942C8"/>
    <w:multiLevelType w:val="hybridMultilevel"/>
    <w:tmpl w:val="6DA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34F1"/>
    <w:multiLevelType w:val="hybridMultilevel"/>
    <w:tmpl w:val="8EF0EF84"/>
    <w:lvl w:ilvl="0" w:tplc="6D049AD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B492E86"/>
    <w:multiLevelType w:val="hybridMultilevel"/>
    <w:tmpl w:val="5CFE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E3854"/>
    <w:multiLevelType w:val="hybridMultilevel"/>
    <w:tmpl w:val="BD20F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46681"/>
    <w:multiLevelType w:val="hybridMultilevel"/>
    <w:tmpl w:val="2EBE85BC"/>
    <w:lvl w:ilvl="0" w:tplc="234ED0DE">
      <w:start w:val="1"/>
      <w:numFmt w:val="decimal"/>
      <w:lvlText w:val="(%1)"/>
      <w:lvlJc w:val="left"/>
      <w:pPr>
        <w:ind w:left="1800" w:hanging="360"/>
      </w:pPr>
      <w:rPr>
        <w:rFonts w:hint="default"/>
      </w:rPr>
    </w:lvl>
    <w:lvl w:ilvl="1" w:tplc="E138B97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402860"/>
    <w:multiLevelType w:val="hybridMultilevel"/>
    <w:tmpl w:val="28C094DE"/>
    <w:lvl w:ilvl="0" w:tplc="234ED0DE">
      <w:start w:val="1"/>
      <w:numFmt w:val="decimal"/>
      <w:lvlText w:val="(%1)"/>
      <w:lvlJc w:val="left"/>
      <w:pPr>
        <w:ind w:left="1800" w:hanging="360"/>
      </w:pPr>
      <w:rPr>
        <w:rFonts w:hint="default"/>
      </w:rPr>
    </w:lvl>
    <w:lvl w:ilvl="1" w:tplc="234ED0D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4C17FA"/>
    <w:multiLevelType w:val="hybridMultilevel"/>
    <w:tmpl w:val="8EF0EF84"/>
    <w:lvl w:ilvl="0" w:tplc="6D049AD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284F1E45"/>
    <w:multiLevelType w:val="hybridMultilevel"/>
    <w:tmpl w:val="30BAC5C8"/>
    <w:lvl w:ilvl="0" w:tplc="E4262664">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0" w15:restartNumberingAfterBreak="0">
    <w:nsid w:val="2F0641CB"/>
    <w:multiLevelType w:val="hybridMultilevel"/>
    <w:tmpl w:val="DC56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16DF"/>
    <w:multiLevelType w:val="hybridMultilevel"/>
    <w:tmpl w:val="C4E63590"/>
    <w:lvl w:ilvl="0" w:tplc="0409000F">
      <w:start w:val="1"/>
      <w:numFmt w:val="decimal"/>
      <w:lvlText w:val="%1."/>
      <w:lvlJc w:val="left"/>
      <w:pPr>
        <w:ind w:left="720" w:hanging="360"/>
      </w:pPr>
      <w:rPr>
        <w:rFonts w:hint="default"/>
      </w:rPr>
    </w:lvl>
    <w:lvl w:ilvl="1" w:tplc="4C4ED5E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B300C"/>
    <w:multiLevelType w:val="hybridMultilevel"/>
    <w:tmpl w:val="6EFC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3F2371"/>
    <w:multiLevelType w:val="hybridMultilevel"/>
    <w:tmpl w:val="DE64203C"/>
    <w:lvl w:ilvl="0" w:tplc="234ED0DE">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F7326"/>
    <w:multiLevelType w:val="hybridMultilevel"/>
    <w:tmpl w:val="C1AA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23905"/>
    <w:multiLevelType w:val="hybridMultilevel"/>
    <w:tmpl w:val="5E9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9183E"/>
    <w:multiLevelType w:val="hybridMultilevel"/>
    <w:tmpl w:val="49C22B8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7A061A12"/>
    <w:multiLevelType w:val="hybridMultilevel"/>
    <w:tmpl w:val="E69ED89E"/>
    <w:lvl w:ilvl="0" w:tplc="1AA474D8">
      <w:start w:val="1"/>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num w:numId="1">
    <w:abstractNumId w:val="11"/>
  </w:num>
  <w:num w:numId="2">
    <w:abstractNumId w:val="5"/>
  </w:num>
  <w:num w:numId="3">
    <w:abstractNumId w:val="17"/>
  </w:num>
  <w:num w:numId="4">
    <w:abstractNumId w:val="9"/>
  </w:num>
  <w:num w:numId="5">
    <w:abstractNumId w:val="8"/>
  </w:num>
  <w:num w:numId="6">
    <w:abstractNumId w:val="14"/>
  </w:num>
  <w:num w:numId="7">
    <w:abstractNumId w:val="6"/>
  </w:num>
  <w:num w:numId="8">
    <w:abstractNumId w:val="12"/>
  </w:num>
  <w:num w:numId="9">
    <w:abstractNumId w:val="7"/>
  </w:num>
  <w:num w:numId="10">
    <w:abstractNumId w:val="3"/>
  </w:num>
  <w:num w:numId="11">
    <w:abstractNumId w:val="13"/>
  </w:num>
  <w:num w:numId="12">
    <w:abstractNumId w:val="4"/>
  </w:num>
  <w:num w:numId="13">
    <w:abstractNumId w:val="15"/>
  </w:num>
  <w:num w:numId="14">
    <w:abstractNumId w:val="10"/>
  </w:num>
  <w:num w:numId="15">
    <w:abstractNumId w:val="0"/>
    <w:lvlOverride w:ilvl="0">
      <w:lvl w:ilvl="0">
        <w:start w:val="1"/>
        <w:numFmt w:val="bullet"/>
        <w:lvlText w:val=""/>
        <w:legacy w:legacy="1" w:legacySpace="0" w:legacyIndent="360"/>
        <w:lvlJc w:val="left"/>
        <w:rPr>
          <w:rFonts w:ascii="Symbol" w:hAnsi="Symbol" w:hint="default"/>
          <w:sz w:val="20"/>
        </w:rPr>
      </w:lvl>
    </w:lvlOverride>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7A"/>
    <w:rsid w:val="00002B45"/>
    <w:rsid w:val="00024E7A"/>
    <w:rsid w:val="0004407F"/>
    <w:rsid w:val="00045447"/>
    <w:rsid w:val="00051B67"/>
    <w:rsid w:val="0005635C"/>
    <w:rsid w:val="00064D7F"/>
    <w:rsid w:val="00071AA4"/>
    <w:rsid w:val="00084766"/>
    <w:rsid w:val="000873F4"/>
    <w:rsid w:val="000A0476"/>
    <w:rsid w:val="000A154A"/>
    <w:rsid w:val="000A7D08"/>
    <w:rsid w:val="000D7175"/>
    <w:rsid w:val="000E4AC1"/>
    <w:rsid w:val="000E77B8"/>
    <w:rsid w:val="00113799"/>
    <w:rsid w:val="00125C2D"/>
    <w:rsid w:val="00126F67"/>
    <w:rsid w:val="00153835"/>
    <w:rsid w:val="00160BB4"/>
    <w:rsid w:val="001838B0"/>
    <w:rsid w:val="001A2402"/>
    <w:rsid w:val="001A49BA"/>
    <w:rsid w:val="001B0173"/>
    <w:rsid w:val="001E4036"/>
    <w:rsid w:val="00201FF4"/>
    <w:rsid w:val="00204113"/>
    <w:rsid w:val="0021061A"/>
    <w:rsid w:val="002204F3"/>
    <w:rsid w:val="002252CF"/>
    <w:rsid w:val="00230580"/>
    <w:rsid w:val="00230AC5"/>
    <w:rsid w:val="00233FFB"/>
    <w:rsid w:val="00234FD7"/>
    <w:rsid w:val="002525D6"/>
    <w:rsid w:val="00261B3B"/>
    <w:rsid w:val="002679CE"/>
    <w:rsid w:val="0029099A"/>
    <w:rsid w:val="002A09DC"/>
    <w:rsid w:val="002A1F72"/>
    <w:rsid w:val="002C0FE0"/>
    <w:rsid w:val="002C5EF0"/>
    <w:rsid w:val="002D6B02"/>
    <w:rsid w:val="0030360A"/>
    <w:rsid w:val="0033198E"/>
    <w:rsid w:val="00352254"/>
    <w:rsid w:val="00370552"/>
    <w:rsid w:val="0037247A"/>
    <w:rsid w:val="003750A2"/>
    <w:rsid w:val="00383FD9"/>
    <w:rsid w:val="003843E0"/>
    <w:rsid w:val="00386512"/>
    <w:rsid w:val="003941F3"/>
    <w:rsid w:val="003A68B0"/>
    <w:rsid w:val="003C2994"/>
    <w:rsid w:val="003D2FBC"/>
    <w:rsid w:val="003D7319"/>
    <w:rsid w:val="003D7E39"/>
    <w:rsid w:val="003F4712"/>
    <w:rsid w:val="00403022"/>
    <w:rsid w:val="0041310B"/>
    <w:rsid w:val="00421E60"/>
    <w:rsid w:val="004277A4"/>
    <w:rsid w:val="00431D35"/>
    <w:rsid w:val="0043379A"/>
    <w:rsid w:val="00433CEC"/>
    <w:rsid w:val="00450A2B"/>
    <w:rsid w:val="004566FF"/>
    <w:rsid w:val="00470954"/>
    <w:rsid w:val="0049223F"/>
    <w:rsid w:val="004A7C64"/>
    <w:rsid w:val="004B4A6C"/>
    <w:rsid w:val="004B6A22"/>
    <w:rsid w:val="004B7659"/>
    <w:rsid w:val="004C69E0"/>
    <w:rsid w:val="004D4B39"/>
    <w:rsid w:val="004E3001"/>
    <w:rsid w:val="004E7AD4"/>
    <w:rsid w:val="004F165A"/>
    <w:rsid w:val="004F381E"/>
    <w:rsid w:val="004F57DB"/>
    <w:rsid w:val="00516A75"/>
    <w:rsid w:val="005221A3"/>
    <w:rsid w:val="005536FF"/>
    <w:rsid w:val="00555F57"/>
    <w:rsid w:val="00566683"/>
    <w:rsid w:val="00583A3B"/>
    <w:rsid w:val="00595BC0"/>
    <w:rsid w:val="005A22AC"/>
    <w:rsid w:val="005B2ED3"/>
    <w:rsid w:val="00604D7E"/>
    <w:rsid w:val="006171DA"/>
    <w:rsid w:val="00623638"/>
    <w:rsid w:val="00631050"/>
    <w:rsid w:val="00632087"/>
    <w:rsid w:val="00645ED9"/>
    <w:rsid w:val="00654735"/>
    <w:rsid w:val="0065480B"/>
    <w:rsid w:val="00656AA6"/>
    <w:rsid w:val="00663738"/>
    <w:rsid w:val="00680347"/>
    <w:rsid w:val="0068369F"/>
    <w:rsid w:val="006942AB"/>
    <w:rsid w:val="0069628B"/>
    <w:rsid w:val="006A11B4"/>
    <w:rsid w:val="006B3A5C"/>
    <w:rsid w:val="006E589F"/>
    <w:rsid w:val="00735BC3"/>
    <w:rsid w:val="0074082B"/>
    <w:rsid w:val="00743454"/>
    <w:rsid w:val="00744D99"/>
    <w:rsid w:val="007679D5"/>
    <w:rsid w:val="007773D1"/>
    <w:rsid w:val="007A5DB0"/>
    <w:rsid w:val="007B4E90"/>
    <w:rsid w:val="007B727A"/>
    <w:rsid w:val="007C433E"/>
    <w:rsid w:val="007C62D0"/>
    <w:rsid w:val="007C7730"/>
    <w:rsid w:val="007D1795"/>
    <w:rsid w:val="007D7843"/>
    <w:rsid w:val="007E6CEE"/>
    <w:rsid w:val="007F2105"/>
    <w:rsid w:val="007F4350"/>
    <w:rsid w:val="00807E18"/>
    <w:rsid w:val="00834CA9"/>
    <w:rsid w:val="0083702C"/>
    <w:rsid w:val="008727BC"/>
    <w:rsid w:val="00874128"/>
    <w:rsid w:val="00875139"/>
    <w:rsid w:val="008B42BA"/>
    <w:rsid w:val="008D1506"/>
    <w:rsid w:val="008E0F1D"/>
    <w:rsid w:val="008E483B"/>
    <w:rsid w:val="008E76A3"/>
    <w:rsid w:val="008F25AD"/>
    <w:rsid w:val="008F6DB9"/>
    <w:rsid w:val="008F7766"/>
    <w:rsid w:val="00900C40"/>
    <w:rsid w:val="00915F09"/>
    <w:rsid w:val="0092066B"/>
    <w:rsid w:val="00943385"/>
    <w:rsid w:val="00946201"/>
    <w:rsid w:val="00955FE6"/>
    <w:rsid w:val="00982761"/>
    <w:rsid w:val="00991D82"/>
    <w:rsid w:val="00995A78"/>
    <w:rsid w:val="009B14CC"/>
    <w:rsid w:val="009B623C"/>
    <w:rsid w:val="009D3034"/>
    <w:rsid w:val="009E1F2C"/>
    <w:rsid w:val="009F2227"/>
    <w:rsid w:val="00A0770A"/>
    <w:rsid w:val="00A12545"/>
    <w:rsid w:val="00A416BA"/>
    <w:rsid w:val="00A53039"/>
    <w:rsid w:val="00A801B5"/>
    <w:rsid w:val="00A80CD6"/>
    <w:rsid w:val="00A837CB"/>
    <w:rsid w:val="00A95CD4"/>
    <w:rsid w:val="00AA3B31"/>
    <w:rsid w:val="00AA6101"/>
    <w:rsid w:val="00AB162F"/>
    <w:rsid w:val="00AB4940"/>
    <w:rsid w:val="00B15753"/>
    <w:rsid w:val="00B31112"/>
    <w:rsid w:val="00B31ED7"/>
    <w:rsid w:val="00B558E7"/>
    <w:rsid w:val="00B73B14"/>
    <w:rsid w:val="00B779ED"/>
    <w:rsid w:val="00B94977"/>
    <w:rsid w:val="00BC751A"/>
    <w:rsid w:val="00BD02C7"/>
    <w:rsid w:val="00BF5537"/>
    <w:rsid w:val="00C147EF"/>
    <w:rsid w:val="00C240BD"/>
    <w:rsid w:val="00C262F2"/>
    <w:rsid w:val="00C60161"/>
    <w:rsid w:val="00C72CD0"/>
    <w:rsid w:val="00C91ACD"/>
    <w:rsid w:val="00CA7C7C"/>
    <w:rsid w:val="00CB20EC"/>
    <w:rsid w:val="00CE06E3"/>
    <w:rsid w:val="00CE428A"/>
    <w:rsid w:val="00D231F7"/>
    <w:rsid w:val="00D24E79"/>
    <w:rsid w:val="00D345A7"/>
    <w:rsid w:val="00D35FE7"/>
    <w:rsid w:val="00D44862"/>
    <w:rsid w:val="00D47673"/>
    <w:rsid w:val="00D70085"/>
    <w:rsid w:val="00D80039"/>
    <w:rsid w:val="00D84C32"/>
    <w:rsid w:val="00DA2E10"/>
    <w:rsid w:val="00DB7CEC"/>
    <w:rsid w:val="00DE116C"/>
    <w:rsid w:val="00DE1329"/>
    <w:rsid w:val="00DE2DEB"/>
    <w:rsid w:val="00DF6787"/>
    <w:rsid w:val="00E018E2"/>
    <w:rsid w:val="00E11224"/>
    <w:rsid w:val="00E11C56"/>
    <w:rsid w:val="00E63EEF"/>
    <w:rsid w:val="00E727CA"/>
    <w:rsid w:val="00E76C4B"/>
    <w:rsid w:val="00E90F64"/>
    <w:rsid w:val="00EA4B6C"/>
    <w:rsid w:val="00EB7742"/>
    <w:rsid w:val="00EF250E"/>
    <w:rsid w:val="00F15530"/>
    <w:rsid w:val="00F2633D"/>
    <w:rsid w:val="00F27746"/>
    <w:rsid w:val="00F30E59"/>
    <w:rsid w:val="00F84D59"/>
    <w:rsid w:val="00F9702F"/>
    <w:rsid w:val="00FA67EE"/>
    <w:rsid w:val="00FB3FA9"/>
    <w:rsid w:val="00FD1E18"/>
    <w:rsid w:val="00FE2AB6"/>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B32D1"/>
  <w15:chartTrackingRefBased/>
  <w15:docId w15:val="{92052FE7-44B2-48DA-A0F9-9DC88CC7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47A"/>
    <w:pPr>
      <w:spacing w:after="200" w:line="240" w:lineRule="auto"/>
      <w:ind w:left="720"/>
      <w:contextualSpacing/>
    </w:pPr>
    <w:rPr>
      <w:rFonts w:ascii="Arial" w:hAnsi="Arial"/>
      <w:sz w:val="24"/>
    </w:rPr>
  </w:style>
  <w:style w:type="paragraph" w:styleId="Header">
    <w:name w:val="header"/>
    <w:basedOn w:val="Normal"/>
    <w:link w:val="HeaderChar"/>
    <w:uiPriority w:val="99"/>
    <w:unhideWhenUsed/>
    <w:rsid w:val="00735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C3"/>
  </w:style>
  <w:style w:type="paragraph" w:styleId="Footer">
    <w:name w:val="footer"/>
    <w:basedOn w:val="Normal"/>
    <w:link w:val="FooterChar"/>
    <w:uiPriority w:val="99"/>
    <w:unhideWhenUsed/>
    <w:rsid w:val="00735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BC3"/>
  </w:style>
  <w:style w:type="paragraph" w:styleId="NoSpacing">
    <w:name w:val="No Spacing"/>
    <w:uiPriority w:val="1"/>
    <w:qFormat/>
    <w:rsid w:val="002204F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76A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8219">
      <w:bodyDiv w:val="1"/>
      <w:marLeft w:val="0"/>
      <w:marRight w:val="0"/>
      <w:marTop w:val="0"/>
      <w:marBottom w:val="0"/>
      <w:divBdr>
        <w:top w:val="none" w:sz="0" w:space="0" w:color="auto"/>
        <w:left w:val="none" w:sz="0" w:space="0" w:color="auto"/>
        <w:bottom w:val="none" w:sz="0" w:space="0" w:color="auto"/>
        <w:right w:val="none" w:sz="0" w:space="0" w:color="auto"/>
      </w:divBdr>
    </w:div>
    <w:div w:id="1072775648">
      <w:bodyDiv w:val="1"/>
      <w:marLeft w:val="0"/>
      <w:marRight w:val="0"/>
      <w:marTop w:val="0"/>
      <w:marBottom w:val="0"/>
      <w:divBdr>
        <w:top w:val="none" w:sz="0" w:space="0" w:color="auto"/>
        <w:left w:val="none" w:sz="0" w:space="0" w:color="auto"/>
        <w:bottom w:val="none" w:sz="0" w:space="0" w:color="auto"/>
        <w:right w:val="none" w:sz="0" w:space="0" w:color="auto"/>
      </w:divBdr>
    </w:div>
    <w:div w:id="1120145543">
      <w:bodyDiv w:val="1"/>
      <w:marLeft w:val="0"/>
      <w:marRight w:val="0"/>
      <w:marTop w:val="0"/>
      <w:marBottom w:val="0"/>
      <w:divBdr>
        <w:top w:val="none" w:sz="0" w:space="0" w:color="auto"/>
        <w:left w:val="none" w:sz="0" w:space="0" w:color="auto"/>
        <w:bottom w:val="none" w:sz="0" w:space="0" w:color="auto"/>
        <w:right w:val="none" w:sz="0" w:space="0" w:color="auto"/>
      </w:divBdr>
    </w:div>
    <w:div w:id="1148327840">
      <w:bodyDiv w:val="1"/>
      <w:marLeft w:val="0"/>
      <w:marRight w:val="0"/>
      <w:marTop w:val="0"/>
      <w:marBottom w:val="0"/>
      <w:divBdr>
        <w:top w:val="none" w:sz="0" w:space="0" w:color="auto"/>
        <w:left w:val="none" w:sz="0" w:space="0" w:color="auto"/>
        <w:bottom w:val="none" w:sz="0" w:space="0" w:color="auto"/>
        <w:right w:val="none" w:sz="0" w:space="0" w:color="auto"/>
      </w:divBdr>
    </w:div>
    <w:div w:id="1258322365">
      <w:bodyDiv w:val="1"/>
      <w:marLeft w:val="0"/>
      <w:marRight w:val="0"/>
      <w:marTop w:val="0"/>
      <w:marBottom w:val="0"/>
      <w:divBdr>
        <w:top w:val="none" w:sz="0" w:space="0" w:color="auto"/>
        <w:left w:val="none" w:sz="0" w:space="0" w:color="auto"/>
        <w:bottom w:val="none" w:sz="0" w:space="0" w:color="auto"/>
        <w:right w:val="none" w:sz="0" w:space="0" w:color="auto"/>
      </w:divBdr>
    </w:div>
    <w:div w:id="1348749675">
      <w:bodyDiv w:val="1"/>
      <w:marLeft w:val="0"/>
      <w:marRight w:val="0"/>
      <w:marTop w:val="0"/>
      <w:marBottom w:val="0"/>
      <w:divBdr>
        <w:top w:val="none" w:sz="0" w:space="0" w:color="auto"/>
        <w:left w:val="none" w:sz="0" w:space="0" w:color="auto"/>
        <w:bottom w:val="none" w:sz="0" w:space="0" w:color="auto"/>
        <w:right w:val="none" w:sz="0" w:space="0" w:color="auto"/>
      </w:divBdr>
    </w:div>
    <w:div w:id="1531839351">
      <w:bodyDiv w:val="1"/>
      <w:marLeft w:val="0"/>
      <w:marRight w:val="0"/>
      <w:marTop w:val="0"/>
      <w:marBottom w:val="0"/>
      <w:divBdr>
        <w:top w:val="none" w:sz="0" w:space="0" w:color="auto"/>
        <w:left w:val="none" w:sz="0" w:space="0" w:color="auto"/>
        <w:bottom w:val="none" w:sz="0" w:space="0" w:color="auto"/>
        <w:right w:val="none" w:sz="0" w:space="0" w:color="auto"/>
      </w:divBdr>
    </w:div>
    <w:div w:id="1616789619">
      <w:bodyDiv w:val="1"/>
      <w:marLeft w:val="0"/>
      <w:marRight w:val="0"/>
      <w:marTop w:val="0"/>
      <w:marBottom w:val="0"/>
      <w:divBdr>
        <w:top w:val="none" w:sz="0" w:space="0" w:color="auto"/>
        <w:left w:val="none" w:sz="0" w:space="0" w:color="auto"/>
        <w:bottom w:val="none" w:sz="0" w:space="0" w:color="auto"/>
        <w:right w:val="none" w:sz="0" w:space="0" w:color="auto"/>
      </w:divBdr>
    </w:div>
    <w:div w:id="2028755777">
      <w:bodyDiv w:val="1"/>
      <w:marLeft w:val="0"/>
      <w:marRight w:val="0"/>
      <w:marTop w:val="0"/>
      <w:marBottom w:val="0"/>
      <w:divBdr>
        <w:top w:val="none" w:sz="0" w:space="0" w:color="auto"/>
        <w:left w:val="none" w:sz="0" w:space="0" w:color="auto"/>
        <w:bottom w:val="none" w:sz="0" w:space="0" w:color="auto"/>
        <w:right w:val="none" w:sz="0" w:space="0" w:color="auto"/>
      </w:divBdr>
    </w:div>
    <w:div w:id="2103262738">
      <w:bodyDiv w:val="1"/>
      <w:marLeft w:val="0"/>
      <w:marRight w:val="0"/>
      <w:marTop w:val="0"/>
      <w:marBottom w:val="0"/>
      <w:divBdr>
        <w:top w:val="none" w:sz="0" w:space="0" w:color="auto"/>
        <w:left w:val="none" w:sz="0" w:space="0" w:color="auto"/>
        <w:bottom w:val="none" w:sz="0" w:space="0" w:color="auto"/>
        <w:right w:val="none" w:sz="0" w:space="0" w:color="auto"/>
      </w:divBdr>
    </w:div>
    <w:div w:id="21223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EA5A-6CBC-4992-AF12-E2EA0F90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Canfield</dc:creator>
  <cp:keywords/>
  <dc:description/>
  <cp:lastModifiedBy>Laura Rainwater</cp:lastModifiedBy>
  <cp:revision>2</cp:revision>
  <cp:lastPrinted>2022-12-22T17:15:00Z</cp:lastPrinted>
  <dcterms:created xsi:type="dcterms:W3CDTF">2022-12-22T17:16:00Z</dcterms:created>
  <dcterms:modified xsi:type="dcterms:W3CDTF">2022-12-22T17:16:00Z</dcterms:modified>
</cp:coreProperties>
</file>